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D28" w:rsidP="00434D28" w:rsidRDefault="00434D28" w14:paraId="21BB0737" w14:textId="1617A2FE"/>
    <w:tbl>
      <w:tblPr>
        <w:tblW w:w="9126" w:type="dxa"/>
        <w:tblLayout w:type="fixed"/>
        <w:tblLook w:val="0400" w:firstRow="0" w:lastRow="0" w:firstColumn="0" w:lastColumn="0" w:noHBand="0" w:noVBand="1"/>
      </w:tblPr>
      <w:tblGrid>
        <w:gridCol w:w="1035"/>
        <w:gridCol w:w="1100"/>
        <w:gridCol w:w="354"/>
        <w:gridCol w:w="690"/>
        <w:gridCol w:w="969"/>
        <w:gridCol w:w="1305"/>
        <w:gridCol w:w="354"/>
        <w:gridCol w:w="830"/>
        <w:gridCol w:w="345"/>
        <w:gridCol w:w="1035"/>
        <w:gridCol w:w="1109"/>
      </w:tblGrid>
      <w:tr w:rsidR="00434D28" w:rsidTr="304FE9D2" w14:paraId="056B2EF9" w14:textId="77777777">
        <w:trPr>
          <w:trHeight w:val="300"/>
        </w:trPr>
        <w:tc>
          <w:tcPr>
            <w:tcW w:w="580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1F109449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31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5A157D0D" w14:textId="4AB369A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34D28" w:rsidTr="304FE9D2" w14:paraId="769235A4" w14:textId="77777777">
        <w:trPr>
          <w:trHeight w:val="300"/>
        </w:trPr>
        <w:tc>
          <w:tcPr>
            <w:tcW w:w="580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7BF5B25D" w14:textId="0838E21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="00424B3A">
              <w:t>Electronics &amp; Communication Technology II</w:t>
            </w:r>
          </w:p>
        </w:tc>
        <w:tc>
          <w:tcPr>
            <w:tcW w:w="331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1BC8848F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00434D28" w:rsidTr="304FE9D2" w14:paraId="16CA85EC" w14:textId="77777777">
        <w:trPr>
          <w:trHeight w:val="300"/>
        </w:trPr>
        <w:tc>
          <w:tcPr>
            <w:tcW w:w="4148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6220D0A8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978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1FF1B571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00434D28" w:rsidTr="304FE9D2" w14:paraId="24DC0C30" w14:textId="77777777">
        <w:trPr>
          <w:trHeight w:val="300"/>
        </w:trPr>
        <w:tc>
          <w:tcPr>
            <w:tcW w:w="1035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7280685A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433038AF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044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2BFB724F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bottom w:val="single" w:color="000000" w:themeColor="text1" w:sz="2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685D0748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834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53ED330A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4DCBF753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00434D28" w:rsidTr="304FE9D2" w14:paraId="465A4257" w14:textId="77777777">
        <w:trPr>
          <w:trHeight w:val="300"/>
        </w:trPr>
        <w:tc>
          <w:tcPr>
            <w:tcW w:w="1035" w:type="dxa"/>
            <w:vMerge/>
            <w:tcBorders/>
            <w:tcMar/>
            <w:vAlign w:val="center"/>
            <w:hideMark/>
          </w:tcPr>
          <w:p w:rsidR="00434D28" w:rsidRDefault="00434D28" w14:paraId="28CC4988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100" w:type="dxa"/>
            <w:vMerge/>
            <w:tcBorders/>
            <w:tcMar/>
            <w:vAlign w:val="center"/>
            <w:hideMark/>
          </w:tcPr>
          <w:p w:rsidR="00434D28" w:rsidRDefault="00434D28" w14:paraId="402DB3CF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044" w:type="dxa"/>
            <w:gridSpan w:val="2"/>
            <w:vMerge/>
            <w:tcBorders/>
            <w:tcMar/>
            <w:vAlign w:val="center"/>
            <w:hideMark/>
          </w:tcPr>
          <w:p w:rsidR="00434D28" w:rsidRDefault="00434D28" w14:paraId="3457D807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969" w:type="dxa"/>
            <w:vMerge/>
            <w:tcBorders/>
            <w:tcMar/>
            <w:vAlign w:val="center"/>
            <w:hideMark/>
          </w:tcPr>
          <w:p w:rsidR="00434D28" w:rsidRDefault="00434D28" w14:paraId="2907577E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19B4332D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529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311BF3E1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0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1867D0DD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1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61C464C2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00434D28" w:rsidTr="304FE9D2" w14:paraId="6FC9650F" w14:textId="77777777">
        <w:trPr>
          <w:trHeight w:val="300"/>
        </w:trPr>
        <w:tc>
          <w:tcPr>
            <w:tcW w:w="10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34D28" w:rsidRDefault="00434D28" w14:paraId="0FAFD19C" w14:textId="31668163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0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34D28" w:rsidRDefault="00434D28" w14:paraId="67090484" w14:textId="3B2B4102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44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5FFF3AA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34D28" w:rsidRDefault="00434D28" w14:paraId="5D7A1ECA" w14:textId="43F69511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30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P="304FE9D2" w:rsidRDefault="00434D28" w14:paraId="30FC0A78" w14:textId="30A288F8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04FE9D2" w:rsidR="546550F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2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P="304FE9D2" w:rsidRDefault="00434D28" w14:paraId="502A6453" w14:textId="5A7FF63E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04FE9D2" w:rsidR="546550F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P="304FE9D2" w:rsidRDefault="00434D28" w14:paraId="0557AFFA" w14:textId="0F23E739">
            <w:pPr>
              <w:pStyle w:val="Normal"/>
              <w:rPr>
                <w:rFonts w:ascii="Calibri" w:hAnsi="Calibri" w:eastAsia="Calibri" w:cs="Calibri"/>
              </w:rPr>
            </w:pPr>
            <w:r w:rsidRPr="304FE9D2" w:rsidR="546550F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1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P="304FE9D2" w:rsidRDefault="00434D28" w14:paraId="1006CBE9" w14:textId="7346F07D">
            <w:pPr>
              <w:pStyle w:val="Normal"/>
              <w:rPr>
                <w:rFonts w:ascii="Calibri" w:hAnsi="Calibri" w:eastAsia="Calibri" w:cs="Calibri"/>
              </w:rPr>
            </w:pPr>
            <w:r w:rsidRPr="304FE9D2" w:rsidR="546550F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00434D28" w:rsidTr="304FE9D2" w14:paraId="02F765A1" w14:textId="77777777">
        <w:trPr>
          <w:trHeight w:val="300"/>
        </w:trPr>
        <w:tc>
          <w:tcPr>
            <w:tcW w:w="912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="00434D28" w:rsidRDefault="00434D28" w14:paraId="1C36F23A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4D28" w:rsidTr="304FE9D2" w14:paraId="4229FB1F" w14:textId="77777777">
        <w:trPr>
          <w:trHeight w:val="300"/>
        </w:trPr>
        <w:tc>
          <w:tcPr>
            <w:tcW w:w="912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68027AB2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00434D28" w:rsidTr="304FE9D2" w14:paraId="4E02D1BD" w14:textId="77777777">
        <w:trPr>
          <w:trHeight w:val="300"/>
        </w:trPr>
        <w:tc>
          <w:tcPr>
            <w:tcW w:w="248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5F93B9CA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414B58F1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029FF83C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00434D28" w:rsidTr="304FE9D2" w14:paraId="76C5D7F9" w14:textId="77777777">
        <w:trPr>
          <w:trHeight w:val="300"/>
        </w:trPr>
        <w:tc>
          <w:tcPr>
            <w:tcW w:w="248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5D35257D" w14:textId="45713C1D">
            <w:r w:rsidRPr="304FE9D2" w:rsidR="00434D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304FE9D2" w:rsidR="54C0445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20 </w:t>
            </w:r>
            <w:r w:rsidRPr="304FE9D2" w:rsidR="00434D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Marks</w:t>
            </w:r>
            <w:r w:rsidRPr="304FE9D2" w:rsidR="54CEB20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48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P="304FE9D2" w:rsidRDefault="00434D28" w14:paraId="5AEC177B" w14:textId="4AD81C0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304FE9D2" w:rsidR="54CEB20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489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2E4DB92E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00434D28" w:rsidTr="304FE9D2" w14:paraId="2E0AA7F8" w14:textId="77777777">
        <w:trPr>
          <w:trHeight w:val="300"/>
        </w:trPr>
        <w:tc>
          <w:tcPr>
            <w:tcW w:w="912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  <w:hideMark/>
          </w:tcPr>
          <w:p w:rsidR="00434D28" w:rsidRDefault="00434D28" w14:paraId="1EFB697D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34D28" w:rsidTr="304FE9D2" w14:paraId="7BE86D5F" w14:textId="77777777">
        <w:trPr>
          <w:trHeight w:val="1785"/>
        </w:trPr>
        <w:tc>
          <w:tcPr>
            <w:tcW w:w="912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34D28" w:rsidRDefault="00434D28" w14:paraId="69DA9A7A" w14:textId="77777777">
            <w:pPr>
              <w:spacing w:after="0"/>
            </w:pPr>
            <w:r w:rsidRPr="4CCA2919" w:rsidR="2D43344A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="00434D28" w:rsidP="4CCA2919" w:rsidRDefault="00434D28" w14:paraId="0A97B8E7" w14:textId="2C06652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4CCA2919" w:rsidR="4A733E28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equip students with the fundamental knowledge and basic technical competence in the field of Microprocessors.</w:t>
            </w:r>
          </w:p>
          <w:p w:rsidR="00434D28" w:rsidP="4CCA2919" w:rsidRDefault="00434D28" w14:paraId="53746E75" w14:textId="3A77ECD0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4CCA2919" w:rsidR="4A733E28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emphasize on instruction set and logic to build assembly language programs.</w:t>
            </w:r>
          </w:p>
          <w:p w:rsidR="00434D28" w:rsidP="4CCA2919" w:rsidRDefault="00434D28" w14:paraId="02651BCE" w14:textId="6C35D06B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4CCA2919" w:rsidR="4A733E28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prepare students for higher processor architectures and embedded systems</w:t>
            </w:r>
          </w:p>
        </w:tc>
      </w:tr>
      <w:tr w:rsidR="00434D28" w:rsidTr="304FE9D2" w14:paraId="591E8B1B" w14:textId="77777777">
        <w:trPr>
          <w:trHeight w:val="1380"/>
        </w:trPr>
        <w:tc>
          <w:tcPr>
            <w:tcW w:w="912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34D28" w:rsidRDefault="00434D28" w14:paraId="1EB8D6EB" w14:textId="77777777">
            <w:pPr>
              <w:spacing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="00434D28" w:rsidP="4CCA2919" w:rsidRDefault="00434D28" w14:paraId="38E274C5" w14:textId="35E0B8F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Describe core concepts of 8086 microprocessor.</w:t>
            </w:r>
          </w:p>
          <w:p w:rsidR="00434D28" w:rsidP="4CCA2919" w:rsidRDefault="00434D28" w14:paraId="40ED4CED" w14:textId="3B08BD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Interpret the instructions of 8086 and write assembly and Mixed language programs.</w:t>
            </w:r>
          </w:p>
          <w:p w:rsidR="00434D28" w:rsidP="4CCA2919" w:rsidRDefault="00434D28" w14:paraId="54C932FF" w14:textId="7CDF27B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</w:t>
            </w: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the specifications of peripheral </w:t>
            </w: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chip</w:t>
            </w: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and design 8086 based system using memory and peripheral chips.</w:t>
            </w:r>
          </w:p>
          <w:p w:rsidR="00434D28" w:rsidP="4CCA2919" w:rsidRDefault="00434D28" w14:paraId="3419B416" w14:textId="2EC44F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4CCA2919" w:rsidR="6690A52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Appraise the architecture of advanced processors</w:t>
            </w:r>
          </w:p>
        </w:tc>
      </w:tr>
      <w:tr w:rsidR="00434D28" w:rsidTr="304FE9D2" w14:paraId="3E14A835" w14:textId="77777777">
        <w:trPr>
          <w:trHeight w:val="945"/>
        </w:trPr>
        <w:tc>
          <w:tcPr>
            <w:tcW w:w="912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hideMark/>
          </w:tcPr>
          <w:p w:rsidR="00434D28" w:rsidRDefault="00434D28" w14:paraId="03CB5FD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00434D28" w:rsidP="00434D28" w:rsidRDefault="00434D28" w14:paraId="2C290E41" w14:textId="77777777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00434D28" w:rsidP="00434D28" w:rsidRDefault="00434D28" w14:paraId="3985D5DE" w14:textId="0B41E7AF">
      <w:pPr>
        <w:rPr>
          <w:rFonts w:ascii="Calibri" w:hAnsi="Calibri" w:eastAsia="Calibri" w:cs="Calibri"/>
          <w:color w:val="000000"/>
          <w:kern w:val="0"/>
          <w:lang w:eastAsia="en-IN"/>
          <w14:ligatures w14:val="none"/>
        </w:rPr>
      </w:pPr>
    </w:p>
    <w:p w:rsidRPr="00C40AEC" w:rsidR="00752028" w:rsidP="00C40AEC" w:rsidRDefault="00434D28" w14:paraId="481790EF" w14:textId="09B81F32">
      <w:pPr>
        <w:rPr>
          <w:rFonts w:ascii="Calibri" w:hAnsi="Calibri" w:eastAsia="Calibri" w:cs="Calibri"/>
          <w:color w:val="000000"/>
          <w:kern w:val="0"/>
          <w:lang w:eastAsia="en-IN"/>
          <w14:ligatures w14:val="none"/>
        </w:rPr>
      </w:pPr>
      <w:r>
        <w:rPr>
          <w:rFonts w:ascii="Calibri" w:hAnsi="Calibri" w:eastAsia="Calibri" w:cs="Calibri"/>
          <w:color w:val="000000"/>
          <w:kern w:val="0"/>
          <w:lang w:eastAsia="en-IN"/>
          <w14:ligatures w14:val="none"/>
        </w:rPr>
        <w:br w:type="page"/>
      </w:r>
    </w:p>
    <w:p w:rsidRPr="00F21168" w:rsidR="00F21168" w:rsidP="00D733B7" w:rsidRDefault="00C40AEC" w14:paraId="66C3196E" w14:textId="68982DE0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</w:pP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lastRenderedPageBreak/>
        <w:t xml:space="preserve">Module </w:t>
      </w:r>
      <w:r w:rsidRPr="00F21168"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I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(</w:t>
      </w:r>
      <w:r w:rsidR="2D87BBAC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1</w:t>
      </w:r>
      <w:r w:rsidR="290B5F23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1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)</w:t>
      </w:r>
    </w:p>
    <w:p w:rsidR="00F21168" w:rsidP="00D733B7" w:rsidRDefault="00F21168" w14:paraId="54451710" w14:textId="1D62DA15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The Intel Microprocessors 8086 Architecture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21168" w:rsidP="00D733B7" w:rsidRDefault="00F21168" w14:paraId="32C34019" w14:textId="54DBB6E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8086CPU Architecture, 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>Programmer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’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>s Model</w:t>
      </w:r>
      <w:r w:rsidR="00C40AEC">
        <w:rPr>
          <w:rFonts w:ascii="TimesNewRomanPSMT" w:hAnsi="Times New Roman" w:eastAsia="TimesNewRomanPSMT" w:cs="TimesNewRomanPSMT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Functional Pin Diagram</w:t>
      </w:r>
      <w:r w:rsidR="00C40AEC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Memory Segmentation</w:t>
      </w:r>
      <w:r w:rsidR="00C40AEC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Banking in 8086</w:t>
      </w:r>
      <w:r w:rsidR="00C40AEC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Demultiplexing of Address/Data bus</w:t>
      </w:r>
      <w:r w:rsidR="00C40AEC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Functioning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of 8086 in Minimum mode and Maximum mode</w:t>
      </w:r>
      <w:r w:rsidR="00C40AEC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Timing diagrams for Read and Write operations in minimum and</w:t>
      </w:r>
      <w:r w:rsidR="005F02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maximum mode</w:t>
      </w:r>
      <w:r w:rsidR="005F02F3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Interrupt structure and its servicing</w:t>
      </w:r>
    </w:p>
    <w:p w:rsidR="00C40AEC" w:rsidP="00D733B7" w:rsidRDefault="00C40AEC" w14:paraId="5F203C4B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C40AEC" w:rsidP="00D733B7" w:rsidRDefault="00C40AEC" w14:paraId="4B7E8D61" w14:textId="2AB8A868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4CCA2919"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Module 2 </w:t>
      </w:r>
      <w:r w:rsidR="0491A1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                                                                                                          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(</w:t>
      </w:r>
      <w:r w:rsidR="184384DD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12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)</w:t>
      </w:r>
    </w:p>
    <w:p w:rsidR="00F21168" w:rsidP="00D733B7" w:rsidRDefault="00F21168" w14:paraId="077EDA6C" w14:textId="7351B05A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Instruction Set and Programming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21168" w:rsidP="00D733B7" w:rsidRDefault="00F21168" w14:paraId="57B0FA62" w14:textId="1A7767E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="09A04336">
        <w:rPr>
          <w:rFonts w:ascii="Times New Roman" w:hAnsi="Times New Roman" w:cs="Times New Roman"/>
          <w:kern w:val="0"/>
          <w:sz w:val="24"/>
          <w:szCs w:val="24"/>
        </w:rPr>
        <w:t xml:space="preserve">Addressing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Modes</w:t>
      </w:r>
      <w:r w:rsidR="471EEE3A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Instruction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 xml:space="preserve">set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 xml:space="preserve">-Data Transfer Instructions, String Instructions, Logical</w:t>
      </w:r>
      <w:r w:rsidR="4361DCD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Instructions, Arithmetic Instructions, Transfer of Control Instructions,</w:t>
      </w:r>
      <w:r w:rsidR="471EEE3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Processor Control Instructions</w:t>
      </w:r>
      <w:r w:rsidR="471EEE3A">
        <w:rPr>
          <w:rFonts w:ascii="Times New Roman" w:hAnsi="Times New Roman" w:cs="Times New Roman"/>
          <w:kern w:val="0"/>
          <w:sz w:val="24"/>
          <w:szCs w:val="24"/>
        </w:rPr>
        <w:t>,</w:t>
      </w: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Assembler Directives and Assembly Language Programming, Macros,</w:t>
      </w:r>
      <w:r w:rsidR="791E374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Procedures</w:t>
      </w:r>
    </w:p>
    <w:p w:rsidR="00F21168" w:rsidP="00D733B7" w:rsidRDefault="00F21168" w14:paraId="7CD90526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:rsidR="00F21168" w:rsidP="00D733B7" w:rsidRDefault="00C40AEC" w14:paraId="3B825DB0" w14:textId="49CE32EC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</w:pP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Module 3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                                                                                                             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(</w:t>
      </w:r>
      <w:r w:rsidR="311A8B1E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12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)</w:t>
      </w: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Memory and Peripherals interfacing </w:t>
      </w:r>
      <w:r w:rsidR="00F21168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21168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21168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21168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21168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F21168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</w:p>
    <w:p w:rsidR="00F21168" w:rsidP="00D733B7" w:rsidRDefault="00F21168" w14:paraId="132FD05F" w14:textId="48625CB5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Memory Interfacing - RAM and ROM Decoding Techniques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–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Partialand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Absolute</w:t>
      </w:r>
      <w:r w:rsidR="005F02F3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8255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>-PPI-Block diagram, CWR, operating modes, interfacing with</w:t>
      </w:r>
      <w:r w:rsidR="005F02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8086.</w:t>
      </w:r>
      <w:r w:rsidR="005F02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8257-DMAC-Block diagram, DMA operations and transfer modes.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Programmable Interrupt Controller 8259-Block Diagram, Interfacing</w:t>
      </w:r>
      <w:r w:rsidR="005F02F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the 8259 in single and cascaded mode.</w:t>
      </w:r>
    </w:p>
    <w:p w:rsidR="00F21168" w:rsidP="00D733B7" w:rsidRDefault="00F21168" w14:paraId="37FEA547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21168" w:rsidP="00D733B7" w:rsidRDefault="00C40AEC" w14:paraId="019467AC" w14:textId="25D61EA3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</w:pP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Module 4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                                                                                                            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  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(</w:t>
      </w:r>
      <w:r w:rsidR="13D34823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1</w:t>
      </w:r>
      <w:r w:rsidR="5B9EFB3D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0</w:t>
      </w:r>
      <w:r w:rsidR="0491A182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>)</w:t>
      </w:r>
    </w:p>
    <w:p w:rsidR="00F21168" w:rsidP="00D733B7" w:rsidRDefault="00F21168" w14:paraId="3FF50FA5" w14:textId="0537916F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Pentium Processor 6</w:t>
      </w:r>
    </w:p>
    <w:p w:rsidR="00F21168" w:rsidP="00D733B7" w:rsidRDefault="00F21168" w14:paraId="2CD2C5A3" w14:textId="2D12112B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="09A04336">
        <w:rPr>
          <w:rFonts w:ascii="Times New Roman" w:hAnsi="Times New Roman" w:cs="Times New Roman"/>
          <w:kern w:val="0"/>
          <w:sz w:val="24"/>
          <w:szCs w:val="24"/>
        </w:rPr>
        <w:t>Pentium Architecture</w:t>
      </w:r>
      <w:r w:rsidR="471EEE3A">
        <w:rPr>
          <w:rFonts w:ascii="Times New Roman" w:hAnsi="Times New Roman" w:cs="Times New Roman"/>
          <w:kern w:val="0"/>
          <w:sz w:val="24"/>
          <w:szCs w:val="24"/>
        </w:rPr>
        <w:t>,</w:t>
      </w: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Superscalar Operation,</w:t>
      </w:r>
      <w:r w:rsidR="061B88C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Integer &amp;Floating-Point Pipeline Stages,</w:t>
      </w:r>
      <w:r w:rsidR="6265C1D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Branch Prediction Logic,</w:t>
      </w: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 xml:space="preserve">Cache Organization </w:t>
      </w:r>
    </w:p>
    <w:p w:rsidR="00F21168" w:rsidP="4CCA2919" w:rsidRDefault="00F21168" w14:paraId="3A3E93A8" w14:textId="4515A6C8">
      <w:pPr>
        <w:pStyle w:val="Normal"/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="09A04336">
        <w:rPr>
          <w:rFonts w:ascii="Times New Roman" w:hAnsi="Times New Roman" w:cs="Times New Roman"/>
          <w:kern w:val="0"/>
          <w:sz w:val="24"/>
          <w:szCs w:val="24"/>
        </w:rPr>
        <w:t>Comparative study of 8085, 80385, Pentium I, Pentium II and Pentium</w:t>
      </w:r>
      <w:r w:rsidR="061B88C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III</w:t>
      </w:r>
      <w:r w:rsidR="061B88CD">
        <w:rPr>
          <w:rFonts w:ascii="Times New Roman" w:hAnsi="Times New Roman" w:cs="Times New Roman"/>
          <w:kern w:val="0"/>
          <w:sz w:val="24"/>
          <w:szCs w:val="24"/>
        </w:rPr>
        <w:t>,</w:t>
      </w: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Pentium 4: Net burst micro architecture.</w:t>
      </w: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</w:t>
      </w:r>
      <w:r w:rsidR="09A04336">
        <w:rPr>
          <w:rFonts w:ascii="Times New Roman" w:hAnsi="Times New Roman" w:cs="Times New Roman"/>
          <w:kern w:val="0"/>
          <w:sz w:val="24"/>
          <w:szCs w:val="24"/>
        </w:rPr>
        <w:t>Instruction translation look aside buffer and branch prediction</w:t>
      </w:r>
    </w:p>
    <w:p w:rsidR="00F21168" w:rsidP="4CCA2919" w:rsidRDefault="00F21168" w14:textId="50DA1F33" w14:paraId="727FA6C5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="09A04336">
        <w:rPr>
          <w:rFonts w:ascii="Times New Roman" w:hAnsi="Times New Roman" w:cs="Times New Roman"/>
          <w:b w:val="1"/>
          <w:bCs w:val="1"/>
          <w:kern w:val="0"/>
          <w:sz w:val="24"/>
          <w:szCs w:val="24"/>
        </w:rPr>
        <w:t xml:space="preserve"> </w:t>
      </w:r>
    </w:p>
    <w:p w:rsidR="00F21168" w:rsidP="00D733B7" w:rsidRDefault="00F21168" w14:paraId="44421F6C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21168" w:rsidP="00D733B7" w:rsidRDefault="00F21168" w14:paraId="4BD97C6E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D733B7" w:rsidP="00D733B7" w:rsidRDefault="00D733B7" w14:paraId="7756A316" w14:textId="77777777">
      <w:pPr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br w:type="page"/>
      </w:r>
    </w:p>
    <w:p w:rsidR="00F21168" w:rsidP="00D733B7" w:rsidRDefault="00F21168" w14:paraId="2D052760" w14:textId="29673485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References:</w:t>
      </w:r>
    </w:p>
    <w:p w:rsidR="00F21168" w:rsidP="00D733B7" w:rsidRDefault="00F21168" w14:paraId="344C1B0F" w14:textId="39C455F5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21168" w:rsidP="00D733B7" w:rsidRDefault="00F21168" w14:paraId="66B6E98F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 John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Uffenbeck</w:t>
      </w:r>
      <w:proofErr w:type="spellEnd"/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8086/8088 family: Design Programming and Interfacing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PHI.</w:t>
      </w:r>
    </w:p>
    <w:p w:rsidR="00F21168" w:rsidP="00D733B7" w:rsidRDefault="00F21168" w14:paraId="122B0E5C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 Yu-Cheng Liu, Glenn A. Gibson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Microcomputer System: The 8086/8088 Family,</w:t>
      </w:r>
    </w:p>
    <w:p w:rsidR="00F21168" w:rsidP="00D733B7" w:rsidRDefault="00F21168" w14:paraId="18D2991F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Architecture, Programming and Design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, Prentice Hall</w:t>
      </w:r>
    </w:p>
    <w:p w:rsidR="00F21168" w:rsidP="00D733B7" w:rsidRDefault="00F21168" w14:paraId="6248E87E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 Walter A.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Triebel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The 80386DX Microprocessor: hardware, Software and Interfacing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</w:p>
    <w:p w:rsidR="00F21168" w:rsidP="00D733B7" w:rsidRDefault="00F21168" w14:paraId="220C0663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Prentice Hall</w:t>
      </w:r>
    </w:p>
    <w:p w:rsidR="00F21168" w:rsidP="00D733B7" w:rsidRDefault="00F21168" w14:paraId="425DCAEC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 Tom Shanley and Don Anderson,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Pentium Processor System Architecture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Addison-</w:t>
      </w:r>
    </w:p>
    <w:p w:rsidR="00F21168" w:rsidP="00D733B7" w:rsidRDefault="00F21168" w14:paraId="233E9A1A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Wesley.</w:t>
      </w:r>
    </w:p>
    <w:p w:rsidR="00F21168" w:rsidP="00D733B7" w:rsidRDefault="00F21168" w14:paraId="33AA8D2C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NewRomanPSMT" w:hAnsi="Times New Roman" w:eastAsia="TimesNewRomanPSMT" w:cs="TimesNewRomanPSMT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 K. M.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Bhurchandani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and A. K. Ray,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Advanced Microprocessors and Peripherals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>,</w:t>
      </w:r>
    </w:p>
    <w:p w:rsidR="00F21168" w:rsidP="00D733B7" w:rsidRDefault="00F21168" w14:paraId="30F68D87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McGraw Hill</w:t>
      </w:r>
    </w:p>
    <w:p w:rsidR="00F21168" w:rsidP="00D733B7" w:rsidRDefault="00F21168" w14:paraId="7DA044E3" w14:textId="6583B6A0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Additional References:</w:t>
      </w:r>
    </w:p>
    <w:p w:rsidR="00F21168" w:rsidP="00D733B7" w:rsidRDefault="00F21168" w14:paraId="087FB84C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1 Barry B. Brey,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Intel Microprocessors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kern w:val="0"/>
          <w:sz w:val="16"/>
          <w:szCs w:val="16"/>
        </w:rPr>
        <w:t>th</w:t>
      </w:r>
      <w:r>
        <w:rPr>
          <w:rFonts w:ascii="Times New Roman" w:hAnsi="Times New Roman" w:cs="Times New Roman"/>
          <w:kern w:val="0"/>
          <w:sz w:val="24"/>
          <w:szCs w:val="24"/>
        </w:rPr>
        <w:t>Edition, Pearson Education India</w:t>
      </w:r>
    </w:p>
    <w:p w:rsidR="00F21168" w:rsidP="00D733B7" w:rsidRDefault="00F21168" w14:paraId="26CDEA97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 Douglas Hall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Microprocessor and Interfacing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>, T</w:t>
      </w:r>
      <w:r>
        <w:rPr>
          <w:rFonts w:ascii="Times New Roman" w:hAnsi="Times New Roman" w:cs="Times New Roman"/>
          <w:kern w:val="0"/>
          <w:sz w:val="24"/>
          <w:szCs w:val="24"/>
        </w:rPr>
        <w:t>ata McGraw Hill.</w:t>
      </w:r>
    </w:p>
    <w:p w:rsidR="00F21168" w:rsidP="00D733B7" w:rsidRDefault="00F21168" w14:paraId="44AD786C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 Intel Manual</w:t>
      </w:r>
    </w:p>
    <w:p w:rsidR="00F21168" w:rsidP="00D733B7" w:rsidRDefault="00F21168" w14:paraId="4DF1B1B5" w14:textId="77777777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4 Peter Abel,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IBM PC Assembly language and Programming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NewRomanPSMT" w:hAnsi="Times New Roman" w:eastAsia="TimesNewRomanPSMT" w:cs="TimesNewRomanPSMT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th </w:t>
      </w:r>
      <w:r>
        <w:rPr>
          <w:rFonts w:ascii="Times New Roman" w:hAnsi="Times New Roman" w:cs="Times New Roman"/>
          <w:kern w:val="0"/>
          <w:sz w:val="24"/>
          <w:szCs w:val="24"/>
        </w:rPr>
        <w:t>Edition, PHI</w:t>
      </w:r>
    </w:p>
    <w:p w:rsidR="00401E27" w:rsidP="00D733B7" w:rsidRDefault="00F21168" w14:paraId="062E1C75" w14:textId="4C3B4ADD">
      <w:pPr>
        <w:ind w:right="662"/>
        <w:jc w:val="both"/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 James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Antonakons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“</w:t>
      </w:r>
      <w:r>
        <w:rPr>
          <w:rFonts w:ascii="Times New Roman" w:hAnsi="Times New Roman" w:cs="Times New Roman"/>
          <w:kern w:val="0"/>
          <w:sz w:val="24"/>
          <w:szCs w:val="24"/>
        </w:rPr>
        <w:t>The Pentium Microprocessor</w:t>
      </w:r>
      <w:r>
        <w:rPr>
          <w:rFonts w:hint="eastAsia" w:ascii="TimesNewRomanPSMT" w:hAnsi="Times New Roman" w:eastAsia="TimesNewRomanPSMT" w:cs="TimesNewRomanPSMT"/>
          <w:kern w:val="0"/>
          <w:sz w:val="24"/>
          <w:szCs w:val="24"/>
        </w:rPr>
        <w:t>”</w:t>
      </w:r>
      <w:r>
        <w:rPr>
          <w:rFonts w:ascii="Times New Roman" w:hAnsi="Times New Roman" w:cs="Times New Roman"/>
          <w:kern w:val="0"/>
          <w:sz w:val="24"/>
          <w:szCs w:val="24"/>
        </w:rPr>
        <w:t>, Pearson Education</w:t>
      </w:r>
    </w:p>
    <w:sectPr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e873e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be2bee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0" w15:restartNumberingAfterBreak="0">
    <w:nsid w:val="0069A4B8"/>
    <w:multiLevelType w:val="hybridMultilevel"/>
    <w:tmpl w:val="55EE09C0"/>
    <w:lvl w:ilvl="0" w:tplc="5824EA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FD8B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B948AC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148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2655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664D4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9225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AEA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B387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17181670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8"/>
    <w:rsid w:val="00183148"/>
    <w:rsid w:val="003B6178"/>
    <w:rsid w:val="00401E27"/>
    <w:rsid w:val="00424B3A"/>
    <w:rsid w:val="00434D28"/>
    <w:rsid w:val="0057291E"/>
    <w:rsid w:val="005D072F"/>
    <w:rsid w:val="005F02F3"/>
    <w:rsid w:val="0064356D"/>
    <w:rsid w:val="00752028"/>
    <w:rsid w:val="00834455"/>
    <w:rsid w:val="009A061B"/>
    <w:rsid w:val="00BF1E0D"/>
    <w:rsid w:val="00C40AEC"/>
    <w:rsid w:val="00D3401B"/>
    <w:rsid w:val="00D6218E"/>
    <w:rsid w:val="00D733B7"/>
    <w:rsid w:val="00DA4C69"/>
    <w:rsid w:val="00F21168"/>
    <w:rsid w:val="02B4E392"/>
    <w:rsid w:val="0491A182"/>
    <w:rsid w:val="061B88CD"/>
    <w:rsid w:val="06E2461D"/>
    <w:rsid w:val="09A04336"/>
    <w:rsid w:val="13D34823"/>
    <w:rsid w:val="184384DD"/>
    <w:rsid w:val="290B5F23"/>
    <w:rsid w:val="2D43344A"/>
    <w:rsid w:val="2D87BBAC"/>
    <w:rsid w:val="2F69E6CA"/>
    <w:rsid w:val="304FE9D2"/>
    <w:rsid w:val="311A8B1E"/>
    <w:rsid w:val="354A433D"/>
    <w:rsid w:val="3B751461"/>
    <w:rsid w:val="3ED7FD26"/>
    <w:rsid w:val="402979C3"/>
    <w:rsid w:val="426A6335"/>
    <w:rsid w:val="4361DCD1"/>
    <w:rsid w:val="44063396"/>
    <w:rsid w:val="471EEE3A"/>
    <w:rsid w:val="4A733E28"/>
    <w:rsid w:val="4CCA2919"/>
    <w:rsid w:val="546550F9"/>
    <w:rsid w:val="54C04457"/>
    <w:rsid w:val="54CEB208"/>
    <w:rsid w:val="5B9EFB3D"/>
    <w:rsid w:val="6265C1DF"/>
    <w:rsid w:val="6613EE53"/>
    <w:rsid w:val="6690A528"/>
    <w:rsid w:val="6FFCF0A0"/>
    <w:rsid w:val="717C7F75"/>
    <w:rsid w:val="7608B603"/>
    <w:rsid w:val="77A48664"/>
    <w:rsid w:val="791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4BD5"/>
  <w15:chartTrackingRefBased/>
  <w15:docId w15:val="{5C0E52AA-A2DB-487B-9F06-38C10D0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10</revision>
  <dcterms:created xsi:type="dcterms:W3CDTF">2023-06-07T06:26:00.0000000Z</dcterms:created>
  <dcterms:modified xsi:type="dcterms:W3CDTF">2023-07-04T10:01:30.7837903Z</dcterms:modified>
</coreProperties>
</file>