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425"/>
        <w:gridCol w:w="1613"/>
        <w:gridCol w:w="896"/>
        <w:gridCol w:w="1522"/>
        <w:gridCol w:w="1718"/>
        <w:gridCol w:w="879"/>
        <w:gridCol w:w="1291"/>
        <w:gridCol w:w="1685"/>
      </w:tblGrid>
      <w:tr w:rsidR="00F446C0" w:rsidRPr="00186C2A" w14:paraId="2C10489F" w14:textId="77777777" w:rsidTr="70C98A32">
        <w:trPr>
          <w:trHeight w:val="299"/>
        </w:trPr>
        <w:tc>
          <w:tcPr>
            <w:tcW w:w="7214" w:type="dxa"/>
            <w:gridSpan w:val="6"/>
          </w:tcPr>
          <w:p w14:paraId="3F6EA1D3" w14:textId="5477408A" w:rsidR="00F446C0" w:rsidRPr="00186C2A" w:rsidRDefault="73A21800" w:rsidP="00DC48DC">
            <w:pPr>
              <w:pStyle w:val="TableParagraph"/>
              <w:spacing w:line="256" w:lineRule="exact"/>
              <w:rPr>
                <w:rFonts w:ascii="Times New Roman" w:hAnsi="Times New Roman" w:cs="Times New Roman"/>
                <w:b/>
                <w:bCs/>
                <w:sz w:val="24"/>
                <w:szCs w:val="24"/>
              </w:rPr>
            </w:pPr>
            <w:r w:rsidRPr="70C98A32">
              <w:rPr>
                <w:rFonts w:ascii="Times New Roman" w:eastAsia="Times New Roman" w:hAnsi="Times New Roman" w:cs="Times New Roman"/>
                <w:b/>
                <w:bCs/>
                <w:color w:val="000000" w:themeColor="text1"/>
                <w:sz w:val="24"/>
                <w:szCs w:val="24"/>
              </w:rPr>
              <w:t>Program: Bachelor of Commerce (Economics and Analytics</w:t>
            </w:r>
            <w:r w:rsidR="00DC48DC">
              <w:rPr>
                <w:rFonts w:ascii="Times New Roman" w:eastAsia="Times New Roman" w:hAnsi="Times New Roman" w:cs="Times New Roman"/>
                <w:b/>
                <w:bCs/>
                <w:color w:val="000000" w:themeColor="text1"/>
                <w:sz w:val="24"/>
                <w:szCs w:val="24"/>
              </w:rPr>
              <w:t>)</w:t>
            </w:r>
          </w:p>
        </w:tc>
        <w:tc>
          <w:tcPr>
            <w:tcW w:w="3855" w:type="dxa"/>
            <w:gridSpan w:val="3"/>
          </w:tcPr>
          <w:p w14:paraId="1242E9CE" w14:textId="6C59EAE7" w:rsidR="00F446C0" w:rsidRPr="00186C2A" w:rsidRDefault="00F446C0" w:rsidP="00F446C0">
            <w:pPr>
              <w:pStyle w:val="TableParagraph"/>
              <w:spacing w:line="251" w:lineRule="exact"/>
              <w:ind w:left="107"/>
              <w:rPr>
                <w:rFonts w:ascii="Times New Roman" w:hAnsi="Times New Roman" w:cs="Times New Roman"/>
                <w:b/>
                <w:sz w:val="24"/>
                <w:szCs w:val="24"/>
              </w:rPr>
            </w:pPr>
            <w:r w:rsidRPr="00186C2A">
              <w:rPr>
                <w:rFonts w:ascii="Times New Roman" w:hAnsi="Times New Roman" w:cs="Times New Roman"/>
                <w:b/>
                <w:sz w:val="24"/>
                <w:szCs w:val="24"/>
              </w:rPr>
              <w:t xml:space="preserve">Semester: </w:t>
            </w:r>
            <w:r w:rsidR="005D2A3A" w:rsidRPr="00186C2A">
              <w:rPr>
                <w:rFonts w:ascii="Times New Roman" w:hAnsi="Times New Roman" w:cs="Times New Roman"/>
                <w:b/>
                <w:sz w:val="24"/>
                <w:szCs w:val="24"/>
              </w:rPr>
              <w:t>I</w:t>
            </w:r>
          </w:p>
        </w:tc>
      </w:tr>
      <w:tr w:rsidR="00F446C0" w:rsidRPr="00186C2A" w14:paraId="2E812F01" w14:textId="77777777" w:rsidTr="70C98A32">
        <w:trPr>
          <w:trHeight w:val="380"/>
        </w:trPr>
        <w:tc>
          <w:tcPr>
            <w:tcW w:w="7214" w:type="dxa"/>
            <w:gridSpan w:val="6"/>
          </w:tcPr>
          <w:p w14:paraId="3634DD2F" w14:textId="77777777" w:rsidR="00F446C0" w:rsidRPr="00186C2A" w:rsidRDefault="00F446C0" w:rsidP="00F446C0">
            <w:pPr>
              <w:pStyle w:val="TableParagraph"/>
              <w:spacing w:line="270" w:lineRule="exact"/>
              <w:ind w:left="107"/>
              <w:rPr>
                <w:rFonts w:ascii="Times New Roman" w:hAnsi="Times New Roman" w:cs="Times New Roman"/>
                <w:b/>
                <w:bCs/>
                <w:sz w:val="24"/>
                <w:szCs w:val="24"/>
              </w:rPr>
            </w:pPr>
            <w:r w:rsidRPr="00186C2A">
              <w:rPr>
                <w:rFonts w:ascii="Times New Roman" w:hAnsi="Times New Roman" w:cs="Times New Roman"/>
                <w:b/>
                <w:sz w:val="24"/>
                <w:szCs w:val="24"/>
              </w:rPr>
              <w:t>Course:</w:t>
            </w:r>
            <w:r w:rsidRPr="00186C2A">
              <w:rPr>
                <w:rFonts w:ascii="Times New Roman" w:hAnsi="Times New Roman" w:cs="Times New Roman"/>
                <w:b/>
                <w:spacing w:val="-3"/>
                <w:sz w:val="24"/>
                <w:szCs w:val="24"/>
              </w:rPr>
              <w:t xml:space="preserve"> </w:t>
            </w:r>
            <w:r w:rsidR="005D2A3A" w:rsidRPr="00186C2A">
              <w:rPr>
                <w:rFonts w:ascii="Times New Roman" w:hAnsi="Times New Roman" w:cs="Times New Roman"/>
                <w:b/>
                <w:bCs/>
                <w:sz w:val="24"/>
                <w:szCs w:val="24"/>
              </w:rPr>
              <w:t>Stock Market Operations</w:t>
            </w:r>
          </w:p>
          <w:p w14:paraId="07BECBDD" w14:textId="13BC404E" w:rsidR="00186C2A" w:rsidRPr="00186C2A" w:rsidRDefault="00186C2A" w:rsidP="70C98A32">
            <w:pPr>
              <w:pStyle w:val="TableParagraph"/>
              <w:spacing w:line="270" w:lineRule="exact"/>
              <w:ind w:left="107"/>
              <w:rPr>
                <w:rFonts w:ascii="Times New Roman" w:hAnsi="Times New Roman" w:cs="Times New Roman"/>
                <w:b/>
                <w:bCs/>
                <w:sz w:val="24"/>
                <w:szCs w:val="24"/>
              </w:rPr>
            </w:pPr>
            <w:r w:rsidRPr="70C98A32">
              <w:rPr>
                <w:rFonts w:ascii="Times New Roman" w:hAnsi="Times New Roman" w:cs="Times New Roman"/>
                <w:b/>
                <w:bCs/>
                <w:sz w:val="24"/>
                <w:szCs w:val="24"/>
              </w:rPr>
              <w:t>AY: 2023-24</w:t>
            </w:r>
          </w:p>
        </w:tc>
        <w:tc>
          <w:tcPr>
            <w:tcW w:w="3855" w:type="dxa"/>
            <w:gridSpan w:val="3"/>
          </w:tcPr>
          <w:p w14:paraId="3D9F976E" w14:textId="77777777" w:rsidR="00F446C0" w:rsidRPr="00186C2A" w:rsidRDefault="00F446C0" w:rsidP="00F446C0">
            <w:pPr>
              <w:pStyle w:val="TableParagraph"/>
              <w:spacing w:line="273" w:lineRule="exact"/>
              <w:ind w:left="107"/>
              <w:rPr>
                <w:rFonts w:ascii="Times New Roman" w:hAnsi="Times New Roman" w:cs="Times New Roman"/>
                <w:b/>
                <w:sz w:val="24"/>
                <w:szCs w:val="24"/>
              </w:rPr>
            </w:pPr>
            <w:r w:rsidRPr="00186C2A">
              <w:rPr>
                <w:rFonts w:ascii="Times New Roman" w:hAnsi="Times New Roman" w:cs="Times New Roman"/>
                <w:b/>
                <w:sz w:val="24"/>
                <w:szCs w:val="24"/>
              </w:rPr>
              <w:t>Course</w:t>
            </w:r>
            <w:r w:rsidRPr="00186C2A">
              <w:rPr>
                <w:rFonts w:ascii="Times New Roman" w:hAnsi="Times New Roman" w:cs="Times New Roman"/>
                <w:b/>
                <w:spacing w:val="-3"/>
                <w:sz w:val="24"/>
                <w:szCs w:val="24"/>
              </w:rPr>
              <w:t xml:space="preserve"> </w:t>
            </w:r>
            <w:r w:rsidRPr="00186C2A">
              <w:rPr>
                <w:rFonts w:ascii="Times New Roman" w:hAnsi="Times New Roman" w:cs="Times New Roman"/>
                <w:b/>
                <w:sz w:val="24"/>
                <w:szCs w:val="24"/>
              </w:rPr>
              <w:t>Code:</w:t>
            </w:r>
            <w:r w:rsidRPr="00186C2A">
              <w:rPr>
                <w:rFonts w:ascii="Times New Roman" w:hAnsi="Times New Roman" w:cs="Times New Roman"/>
                <w:b/>
                <w:spacing w:val="-2"/>
                <w:sz w:val="24"/>
                <w:szCs w:val="24"/>
              </w:rPr>
              <w:t xml:space="preserve"> </w:t>
            </w:r>
          </w:p>
        </w:tc>
      </w:tr>
      <w:tr w:rsidR="00F446C0" w:rsidRPr="00186C2A" w14:paraId="32A2D2BD" w14:textId="77777777" w:rsidTr="70C98A32">
        <w:trPr>
          <w:trHeight w:val="590"/>
        </w:trPr>
        <w:tc>
          <w:tcPr>
            <w:tcW w:w="5496" w:type="dxa"/>
            <w:gridSpan w:val="5"/>
          </w:tcPr>
          <w:p w14:paraId="2CF4FD40" w14:textId="77777777" w:rsidR="00F446C0" w:rsidRPr="00186C2A" w:rsidRDefault="00F446C0" w:rsidP="00F446C0">
            <w:pPr>
              <w:pStyle w:val="TableParagraph"/>
              <w:spacing w:before="155"/>
              <w:ind w:left="1830" w:right="1825"/>
              <w:jc w:val="center"/>
              <w:rPr>
                <w:rFonts w:ascii="Times New Roman" w:hAnsi="Times New Roman" w:cs="Times New Roman"/>
                <w:b/>
                <w:sz w:val="24"/>
                <w:szCs w:val="24"/>
              </w:rPr>
            </w:pPr>
            <w:r w:rsidRPr="00186C2A">
              <w:rPr>
                <w:rFonts w:ascii="Times New Roman" w:hAnsi="Times New Roman" w:cs="Times New Roman"/>
                <w:b/>
                <w:sz w:val="24"/>
                <w:szCs w:val="24"/>
              </w:rPr>
              <w:t>Teaching</w:t>
            </w:r>
            <w:r w:rsidRPr="00186C2A">
              <w:rPr>
                <w:rFonts w:ascii="Times New Roman" w:hAnsi="Times New Roman" w:cs="Times New Roman"/>
                <w:b/>
                <w:spacing w:val="-4"/>
                <w:sz w:val="24"/>
                <w:szCs w:val="24"/>
              </w:rPr>
              <w:t xml:space="preserve"> </w:t>
            </w:r>
            <w:r w:rsidRPr="00186C2A">
              <w:rPr>
                <w:rFonts w:ascii="Times New Roman" w:hAnsi="Times New Roman" w:cs="Times New Roman"/>
                <w:b/>
                <w:sz w:val="24"/>
                <w:szCs w:val="24"/>
              </w:rPr>
              <w:t>Scheme</w:t>
            </w:r>
          </w:p>
        </w:tc>
        <w:tc>
          <w:tcPr>
            <w:tcW w:w="5573" w:type="dxa"/>
            <w:gridSpan w:val="4"/>
          </w:tcPr>
          <w:p w14:paraId="4DA44974" w14:textId="77777777" w:rsidR="00F446C0" w:rsidRPr="00186C2A" w:rsidRDefault="00F446C0" w:rsidP="00F446C0">
            <w:pPr>
              <w:pStyle w:val="TableParagraph"/>
              <w:spacing w:before="155"/>
              <w:ind w:left="1801"/>
              <w:rPr>
                <w:rFonts w:ascii="Times New Roman" w:hAnsi="Times New Roman" w:cs="Times New Roman"/>
                <w:b/>
                <w:sz w:val="24"/>
                <w:szCs w:val="24"/>
              </w:rPr>
            </w:pPr>
            <w:r w:rsidRPr="00186C2A">
              <w:rPr>
                <w:rFonts w:ascii="Times New Roman" w:hAnsi="Times New Roman" w:cs="Times New Roman"/>
                <w:b/>
                <w:sz w:val="24"/>
                <w:szCs w:val="24"/>
              </w:rPr>
              <w:t>Evaluation</w:t>
            </w:r>
            <w:r w:rsidRPr="00186C2A">
              <w:rPr>
                <w:rFonts w:ascii="Times New Roman" w:hAnsi="Times New Roman" w:cs="Times New Roman"/>
                <w:b/>
                <w:spacing w:val="-4"/>
                <w:sz w:val="24"/>
                <w:szCs w:val="24"/>
              </w:rPr>
              <w:t xml:space="preserve"> </w:t>
            </w:r>
            <w:r w:rsidRPr="00186C2A">
              <w:rPr>
                <w:rFonts w:ascii="Times New Roman" w:hAnsi="Times New Roman" w:cs="Times New Roman"/>
                <w:b/>
                <w:sz w:val="24"/>
                <w:szCs w:val="24"/>
              </w:rPr>
              <w:t>Scheme</w:t>
            </w:r>
          </w:p>
        </w:tc>
      </w:tr>
      <w:tr w:rsidR="00F446C0" w:rsidRPr="00186C2A" w14:paraId="2702C547" w14:textId="77777777" w:rsidTr="70C98A32">
        <w:trPr>
          <w:trHeight w:val="1240"/>
        </w:trPr>
        <w:tc>
          <w:tcPr>
            <w:tcW w:w="1465" w:type="dxa"/>
            <w:gridSpan w:val="2"/>
          </w:tcPr>
          <w:p w14:paraId="2B7B7035" w14:textId="77777777" w:rsidR="00F446C0" w:rsidRPr="00186C2A" w:rsidRDefault="00F446C0" w:rsidP="00F446C0">
            <w:pPr>
              <w:pStyle w:val="TableParagraph"/>
              <w:spacing w:before="7"/>
              <w:rPr>
                <w:rFonts w:ascii="Times New Roman" w:hAnsi="Times New Roman" w:cs="Times New Roman"/>
                <w:sz w:val="24"/>
                <w:szCs w:val="24"/>
              </w:rPr>
            </w:pPr>
          </w:p>
          <w:p w14:paraId="398C6909" w14:textId="77777777" w:rsidR="00F446C0" w:rsidRPr="00186C2A" w:rsidRDefault="00F446C0" w:rsidP="00F446C0">
            <w:pPr>
              <w:pStyle w:val="TableParagraph"/>
              <w:ind w:left="58" w:right="51"/>
              <w:jc w:val="center"/>
              <w:rPr>
                <w:rFonts w:ascii="Times New Roman" w:hAnsi="Times New Roman" w:cs="Times New Roman"/>
                <w:b/>
                <w:sz w:val="24"/>
                <w:szCs w:val="24"/>
              </w:rPr>
            </w:pPr>
            <w:r w:rsidRPr="00186C2A">
              <w:rPr>
                <w:rFonts w:ascii="Times New Roman" w:hAnsi="Times New Roman" w:cs="Times New Roman"/>
                <w:b/>
                <w:sz w:val="24"/>
                <w:szCs w:val="24"/>
              </w:rPr>
              <w:t>Lecture</w:t>
            </w:r>
            <w:r w:rsidRPr="00186C2A">
              <w:rPr>
                <w:rFonts w:ascii="Times New Roman" w:hAnsi="Times New Roman" w:cs="Times New Roman"/>
                <w:b/>
                <w:spacing w:val="1"/>
                <w:sz w:val="24"/>
                <w:szCs w:val="24"/>
              </w:rPr>
              <w:t xml:space="preserve"> </w:t>
            </w:r>
            <w:r w:rsidRPr="00186C2A">
              <w:rPr>
                <w:rFonts w:ascii="Times New Roman" w:hAnsi="Times New Roman" w:cs="Times New Roman"/>
                <w:b/>
                <w:spacing w:val="-1"/>
                <w:sz w:val="24"/>
                <w:szCs w:val="24"/>
              </w:rPr>
              <w:t xml:space="preserve">(Hours </w:t>
            </w:r>
            <w:r w:rsidRPr="00186C2A">
              <w:rPr>
                <w:rFonts w:ascii="Times New Roman" w:hAnsi="Times New Roman" w:cs="Times New Roman"/>
                <w:b/>
                <w:sz w:val="24"/>
                <w:szCs w:val="24"/>
              </w:rPr>
              <w:t>per</w:t>
            </w:r>
            <w:r w:rsidRPr="00186C2A">
              <w:rPr>
                <w:rFonts w:ascii="Times New Roman" w:hAnsi="Times New Roman" w:cs="Times New Roman"/>
                <w:b/>
                <w:spacing w:val="-47"/>
                <w:sz w:val="24"/>
                <w:szCs w:val="24"/>
              </w:rPr>
              <w:t xml:space="preserve"> </w:t>
            </w:r>
            <w:r w:rsidRPr="00186C2A">
              <w:rPr>
                <w:rFonts w:ascii="Times New Roman" w:hAnsi="Times New Roman" w:cs="Times New Roman"/>
                <w:b/>
                <w:sz w:val="24"/>
                <w:szCs w:val="24"/>
              </w:rPr>
              <w:t>week)</w:t>
            </w:r>
          </w:p>
        </w:tc>
        <w:tc>
          <w:tcPr>
            <w:tcW w:w="1613" w:type="dxa"/>
          </w:tcPr>
          <w:p w14:paraId="5AA6588F" w14:textId="77777777" w:rsidR="00F446C0" w:rsidRPr="00186C2A" w:rsidRDefault="00F446C0" w:rsidP="00F446C0">
            <w:pPr>
              <w:pStyle w:val="TableParagraph"/>
              <w:spacing w:before="8"/>
              <w:rPr>
                <w:rFonts w:ascii="Times New Roman" w:hAnsi="Times New Roman" w:cs="Times New Roman"/>
                <w:sz w:val="24"/>
                <w:szCs w:val="24"/>
              </w:rPr>
            </w:pPr>
          </w:p>
          <w:p w14:paraId="3AA03B12" w14:textId="77777777" w:rsidR="00F446C0" w:rsidRPr="00186C2A" w:rsidRDefault="00F446C0" w:rsidP="00F446C0">
            <w:pPr>
              <w:pStyle w:val="TableParagraph"/>
              <w:ind w:left="330" w:right="321"/>
              <w:jc w:val="center"/>
              <w:rPr>
                <w:rFonts w:ascii="Times New Roman" w:hAnsi="Times New Roman" w:cs="Times New Roman"/>
                <w:b/>
                <w:sz w:val="24"/>
                <w:szCs w:val="24"/>
              </w:rPr>
            </w:pPr>
            <w:r w:rsidRPr="00186C2A">
              <w:rPr>
                <w:rFonts w:ascii="Times New Roman" w:hAnsi="Times New Roman" w:cs="Times New Roman"/>
                <w:b/>
                <w:sz w:val="24"/>
                <w:szCs w:val="24"/>
              </w:rPr>
              <w:t>Practical</w:t>
            </w:r>
            <w:r w:rsidRPr="00186C2A">
              <w:rPr>
                <w:rFonts w:ascii="Times New Roman" w:hAnsi="Times New Roman" w:cs="Times New Roman"/>
                <w:b/>
                <w:spacing w:val="-57"/>
                <w:sz w:val="24"/>
                <w:szCs w:val="24"/>
              </w:rPr>
              <w:t xml:space="preserve"> </w:t>
            </w:r>
            <w:r w:rsidRPr="00186C2A">
              <w:rPr>
                <w:rFonts w:ascii="Times New Roman" w:hAnsi="Times New Roman" w:cs="Times New Roman"/>
                <w:b/>
                <w:spacing w:val="-1"/>
                <w:sz w:val="24"/>
                <w:szCs w:val="24"/>
              </w:rPr>
              <w:t xml:space="preserve">(Hours </w:t>
            </w:r>
            <w:r w:rsidRPr="00186C2A">
              <w:rPr>
                <w:rFonts w:ascii="Times New Roman" w:hAnsi="Times New Roman" w:cs="Times New Roman"/>
                <w:b/>
                <w:sz w:val="24"/>
                <w:szCs w:val="24"/>
              </w:rPr>
              <w:t>per</w:t>
            </w:r>
            <w:r w:rsidRPr="00186C2A">
              <w:rPr>
                <w:rFonts w:ascii="Times New Roman" w:hAnsi="Times New Roman" w:cs="Times New Roman"/>
                <w:b/>
                <w:spacing w:val="-47"/>
                <w:sz w:val="24"/>
                <w:szCs w:val="24"/>
              </w:rPr>
              <w:t xml:space="preserve"> </w:t>
            </w:r>
            <w:r w:rsidRPr="00186C2A">
              <w:rPr>
                <w:rFonts w:ascii="Times New Roman" w:hAnsi="Times New Roman" w:cs="Times New Roman"/>
                <w:b/>
                <w:sz w:val="24"/>
                <w:szCs w:val="24"/>
              </w:rPr>
              <w:t>week)</w:t>
            </w:r>
          </w:p>
        </w:tc>
        <w:tc>
          <w:tcPr>
            <w:tcW w:w="896" w:type="dxa"/>
          </w:tcPr>
          <w:p w14:paraId="3006E234" w14:textId="77777777" w:rsidR="00F446C0" w:rsidRPr="00186C2A" w:rsidRDefault="00F446C0" w:rsidP="00F446C0">
            <w:pPr>
              <w:pStyle w:val="TableParagraph"/>
              <w:ind w:left="112" w:right="105"/>
              <w:jc w:val="center"/>
              <w:rPr>
                <w:rFonts w:ascii="Times New Roman" w:hAnsi="Times New Roman" w:cs="Times New Roman"/>
                <w:b/>
                <w:sz w:val="24"/>
                <w:szCs w:val="24"/>
              </w:rPr>
            </w:pPr>
            <w:proofErr w:type="spellStart"/>
            <w:r w:rsidRPr="00186C2A">
              <w:rPr>
                <w:rFonts w:ascii="Times New Roman" w:hAnsi="Times New Roman" w:cs="Times New Roman"/>
                <w:b/>
                <w:sz w:val="24"/>
                <w:szCs w:val="24"/>
              </w:rPr>
              <w:t>Tutori</w:t>
            </w:r>
            <w:proofErr w:type="spellEnd"/>
            <w:r w:rsidRPr="00186C2A">
              <w:rPr>
                <w:rFonts w:ascii="Times New Roman" w:hAnsi="Times New Roman" w:cs="Times New Roman"/>
                <w:b/>
                <w:spacing w:val="-58"/>
                <w:sz w:val="24"/>
                <w:szCs w:val="24"/>
              </w:rPr>
              <w:t xml:space="preserve"> </w:t>
            </w:r>
            <w:r w:rsidRPr="00186C2A">
              <w:rPr>
                <w:rFonts w:ascii="Times New Roman" w:hAnsi="Times New Roman" w:cs="Times New Roman"/>
                <w:b/>
                <w:sz w:val="24"/>
                <w:szCs w:val="24"/>
              </w:rPr>
              <w:t>al</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(Hours</w:t>
            </w:r>
          </w:p>
          <w:p w14:paraId="1320B55E" w14:textId="77777777" w:rsidR="00F446C0" w:rsidRPr="00186C2A" w:rsidRDefault="00F446C0" w:rsidP="00F446C0">
            <w:pPr>
              <w:pStyle w:val="TableParagraph"/>
              <w:spacing w:line="228" w:lineRule="exact"/>
              <w:ind w:left="112" w:right="105"/>
              <w:jc w:val="center"/>
              <w:rPr>
                <w:rFonts w:ascii="Times New Roman" w:hAnsi="Times New Roman" w:cs="Times New Roman"/>
                <w:b/>
                <w:sz w:val="24"/>
                <w:szCs w:val="24"/>
              </w:rPr>
            </w:pPr>
            <w:r w:rsidRPr="00186C2A">
              <w:rPr>
                <w:rFonts w:ascii="Times New Roman" w:hAnsi="Times New Roman" w:cs="Times New Roman"/>
                <w:b/>
                <w:sz w:val="24"/>
                <w:szCs w:val="24"/>
              </w:rPr>
              <w:t>per</w:t>
            </w:r>
            <w:r w:rsidRPr="00186C2A">
              <w:rPr>
                <w:rFonts w:ascii="Times New Roman" w:hAnsi="Times New Roman" w:cs="Times New Roman"/>
                <w:b/>
                <w:spacing w:val="1"/>
                <w:sz w:val="24"/>
                <w:szCs w:val="24"/>
              </w:rPr>
              <w:t xml:space="preserve"> </w:t>
            </w:r>
            <w:r w:rsidRPr="00186C2A">
              <w:rPr>
                <w:rFonts w:ascii="Times New Roman" w:hAnsi="Times New Roman" w:cs="Times New Roman"/>
                <w:b/>
                <w:spacing w:val="-1"/>
                <w:sz w:val="24"/>
                <w:szCs w:val="24"/>
              </w:rPr>
              <w:t>week)</w:t>
            </w:r>
          </w:p>
        </w:tc>
        <w:tc>
          <w:tcPr>
            <w:tcW w:w="1522" w:type="dxa"/>
          </w:tcPr>
          <w:p w14:paraId="68DA8DC5" w14:textId="77777777" w:rsidR="00F446C0" w:rsidRPr="00186C2A" w:rsidRDefault="00F446C0" w:rsidP="00F446C0">
            <w:pPr>
              <w:pStyle w:val="TableParagraph"/>
              <w:rPr>
                <w:rFonts w:ascii="Times New Roman" w:hAnsi="Times New Roman" w:cs="Times New Roman"/>
                <w:sz w:val="24"/>
                <w:szCs w:val="24"/>
              </w:rPr>
            </w:pPr>
          </w:p>
          <w:p w14:paraId="237DA85E" w14:textId="77777777" w:rsidR="00F446C0" w:rsidRPr="00186C2A" w:rsidRDefault="00F446C0" w:rsidP="00F446C0">
            <w:pPr>
              <w:pStyle w:val="TableParagraph"/>
              <w:spacing w:before="180"/>
              <w:ind w:left="404" w:right="400"/>
              <w:jc w:val="center"/>
              <w:rPr>
                <w:rFonts w:ascii="Times New Roman" w:hAnsi="Times New Roman" w:cs="Times New Roman"/>
                <w:b/>
                <w:sz w:val="24"/>
                <w:szCs w:val="24"/>
              </w:rPr>
            </w:pPr>
            <w:r w:rsidRPr="00186C2A">
              <w:rPr>
                <w:rFonts w:ascii="Times New Roman" w:hAnsi="Times New Roman" w:cs="Times New Roman"/>
                <w:b/>
                <w:sz w:val="24"/>
                <w:szCs w:val="24"/>
              </w:rPr>
              <w:t>Credit</w:t>
            </w:r>
          </w:p>
        </w:tc>
        <w:tc>
          <w:tcPr>
            <w:tcW w:w="2597" w:type="dxa"/>
            <w:gridSpan w:val="2"/>
          </w:tcPr>
          <w:p w14:paraId="26B0E3E9" w14:textId="0181D526" w:rsidR="00F446C0" w:rsidRPr="00186C2A" w:rsidRDefault="00F446C0" w:rsidP="00F446C0">
            <w:pPr>
              <w:pStyle w:val="TableParagraph"/>
              <w:spacing w:before="203"/>
              <w:ind w:left="426" w:right="420" w:firstLine="3"/>
              <w:jc w:val="center"/>
              <w:rPr>
                <w:rFonts w:ascii="Times New Roman" w:hAnsi="Times New Roman" w:cs="Times New Roman"/>
                <w:b/>
                <w:sz w:val="24"/>
                <w:szCs w:val="24"/>
              </w:rPr>
            </w:pPr>
            <w:r w:rsidRPr="00186C2A">
              <w:rPr>
                <w:rFonts w:ascii="Times New Roman" w:hAnsi="Times New Roman" w:cs="Times New Roman"/>
                <w:b/>
                <w:sz w:val="24"/>
                <w:szCs w:val="24"/>
              </w:rPr>
              <w:t>Continuous</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Assessment</w:t>
            </w:r>
            <w:r w:rsidRPr="00186C2A">
              <w:rPr>
                <w:rFonts w:ascii="Times New Roman" w:hAnsi="Times New Roman" w:cs="Times New Roman"/>
                <w:b/>
                <w:spacing w:val="-15"/>
                <w:sz w:val="24"/>
                <w:szCs w:val="24"/>
              </w:rPr>
              <w:t xml:space="preserve"> </w:t>
            </w:r>
            <w:r w:rsidRPr="00186C2A">
              <w:rPr>
                <w:rFonts w:ascii="Times New Roman" w:hAnsi="Times New Roman" w:cs="Times New Roman"/>
                <w:b/>
                <w:sz w:val="24"/>
                <w:szCs w:val="24"/>
              </w:rPr>
              <w:t>(CA)</w:t>
            </w:r>
            <w:r w:rsidRPr="00186C2A">
              <w:rPr>
                <w:rFonts w:ascii="Times New Roman" w:hAnsi="Times New Roman" w:cs="Times New Roman"/>
                <w:b/>
                <w:spacing w:val="-57"/>
                <w:sz w:val="24"/>
                <w:szCs w:val="24"/>
              </w:rPr>
              <w:t xml:space="preserve"> </w:t>
            </w:r>
            <w:r w:rsidR="00DC48DC">
              <w:rPr>
                <w:rFonts w:ascii="Times New Roman" w:hAnsi="Times New Roman" w:cs="Times New Roman"/>
                <w:b/>
                <w:spacing w:val="-57"/>
                <w:sz w:val="24"/>
                <w:szCs w:val="24"/>
              </w:rPr>
              <w:t xml:space="preserve"> </w:t>
            </w:r>
          </w:p>
        </w:tc>
        <w:tc>
          <w:tcPr>
            <w:tcW w:w="2976" w:type="dxa"/>
            <w:gridSpan w:val="2"/>
          </w:tcPr>
          <w:p w14:paraId="6B24193D" w14:textId="2E49ADC4" w:rsidR="00186C2A" w:rsidRPr="00186C2A" w:rsidRDefault="00F446C0" w:rsidP="00186C2A">
            <w:pPr>
              <w:pStyle w:val="TableParagraph"/>
              <w:spacing w:before="63"/>
              <w:ind w:left="443" w:right="430" w:hanging="4"/>
              <w:jc w:val="center"/>
              <w:rPr>
                <w:rFonts w:ascii="Times New Roman" w:hAnsi="Times New Roman" w:cs="Times New Roman"/>
                <w:b/>
                <w:sz w:val="24"/>
                <w:szCs w:val="24"/>
              </w:rPr>
            </w:pPr>
            <w:r w:rsidRPr="00186C2A">
              <w:rPr>
                <w:rFonts w:ascii="Times New Roman" w:hAnsi="Times New Roman" w:cs="Times New Roman"/>
                <w:b/>
                <w:sz w:val="24"/>
                <w:szCs w:val="24"/>
              </w:rPr>
              <w:t>Semester End</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Examinations (SEE)</w:t>
            </w:r>
            <w:r w:rsidRPr="00186C2A">
              <w:rPr>
                <w:rFonts w:ascii="Times New Roman" w:hAnsi="Times New Roman" w:cs="Times New Roman"/>
                <w:b/>
                <w:spacing w:val="-57"/>
                <w:sz w:val="24"/>
                <w:szCs w:val="24"/>
              </w:rPr>
              <w:t xml:space="preserve"> </w:t>
            </w:r>
          </w:p>
          <w:p w14:paraId="62E930D2" w14:textId="74E65425" w:rsidR="00F446C0" w:rsidRPr="00186C2A" w:rsidRDefault="00F446C0" w:rsidP="00F446C0">
            <w:pPr>
              <w:pStyle w:val="TableParagraph"/>
              <w:spacing w:before="1"/>
              <w:ind w:left="639" w:right="636"/>
              <w:jc w:val="center"/>
              <w:rPr>
                <w:rFonts w:ascii="Times New Roman" w:hAnsi="Times New Roman" w:cs="Times New Roman"/>
                <w:b/>
                <w:sz w:val="24"/>
                <w:szCs w:val="24"/>
              </w:rPr>
            </w:pPr>
          </w:p>
        </w:tc>
      </w:tr>
      <w:tr w:rsidR="00F446C0" w:rsidRPr="00186C2A" w14:paraId="1124A7E3" w14:textId="77777777" w:rsidTr="70C98A32">
        <w:trPr>
          <w:trHeight w:val="275"/>
        </w:trPr>
        <w:tc>
          <w:tcPr>
            <w:tcW w:w="1465" w:type="dxa"/>
            <w:gridSpan w:val="2"/>
          </w:tcPr>
          <w:p w14:paraId="3056F83B" w14:textId="5E7E5E49" w:rsidR="00F446C0" w:rsidRPr="00186C2A" w:rsidRDefault="005D2A3A" w:rsidP="00F446C0">
            <w:pPr>
              <w:pStyle w:val="TableParagraph"/>
              <w:spacing w:line="256" w:lineRule="exact"/>
              <w:ind w:left="8"/>
              <w:jc w:val="center"/>
              <w:rPr>
                <w:rFonts w:ascii="Times New Roman" w:hAnsi="Times New Roman" w:cs="Times New Roman"/>
                <w:sz w:val="24"/>
                <w:szCs w:val="24"/>
              </w:rPr>
            </w:pPr>
            <w:r w:rsidRPr="00186C2A">
              <w:rPr>
                <w:rFonts w:ascii="Times New Roman" w:hAnsi="Times New Roman" w:cs="Times New Roman"/>
                <w:sz w:val="24"/>
                <w:szCs w:val="24"/>
              </w:rPr>
              <w:t>2</w:t>
            </w:r>
          </w:p>
        </w:tc>
        <w:tc>
          <w:tcPr>
            <w:tcW w:w="1613" w:type="dxa"/>
          </w:tcPr>
          <w:p w14:paraId="137DB532" w14:textId="77777777" w:rsidR="00F446C0" w:rsidRPr="00186C2A" w:rsidRDefault="00F446C0" w:rsidP="00F446C0">
            <w:pPr>
              <w:pStyle w:val="TableParagraph"/>
              <w:rPr>
                <w:rFonts w:ascii="Times New Roman" w:hAnsi="Times New Roman" w:cs="Times New Roman"/>
                <w:sz w:val="24"/>
                <w:szCs w:val="24"/>
              </w:rPr>
            </w:pPr>
          </w:p>
        </w:tc>
        <w:tc>
          <w:tcPr>
            <w:tcW w:w="896" w:type="dxa"/>
          </w:tcPr>
          <w:p w14:paraId="589CF6C2" w14:textId="77777777" w:rsidR="00F446C0" w:rsidRPr="00186C2A" w:rsidRDefault="00F446C0" w:rsidP="00F446C0">
            <w:pPr>
              <w:pStyle w:val="TableParagraph"/>
              <w:rPr>
                <w:rFonts w:ascii="Times New Roman" w:hAnsi="Times New Roman" w:cs="Times New Roman"/>
                <w:sz w:val="24"/>
                <w:szCs w:val="24"/>
              </w:rPr>
            </w:pPr>
          </w:p>
        </w:tc>
        <w:tc>
          <w:tcPr>
            <w:tcW w:w="1522" w:type="dxa"/>
          </w:tcPr>
          <w:p w14:paraId="18B36824" w14:textId="1E1014C7" w:rsidR="00F446C0" w:rsidRPr="00186C2A" w:rsidRDefault="005D2A3A" w:rsidP="00F446C0">
            <w:pPr>
              <w:pStyle w:val="TableParagraph"/>
              <w:spacing w:line="256" w:lineRule="exact"/>
              <w:ind w:left="7"/>
              <w:jc w:val="center"/>
              <w:rPr>
                <w:rFonts w:ascii="Times New Roman" w:hAnsi="Times New Roman" w:cs="Times New Roman"/>
                <w:sz w:val="24"/>
                <w:szCs w:val="24"/>
              </w:rPr>
            </w:pPr>
            <w:r w:rsidRPr="00186C2A">
              <w:rPr>
                <w:rFonts w:ascii="Times New Roman" w:hAnsi="Times New Roman" w:cs="Times New Roman"/>
                <w:sz w:val="24"/>
                <w:szCs w:val="24"/>
              </w:rPr>
              <w:t>2</w:t>
            </w:r>
          </w:p>
        </w:tc>
        <w:tc>
          <w:tcPr>
            <w:tcW w:w="2597" w:type="dxa"/>
            <w:gridSpan w:val="2"/>
          </w:tcPr>
          <w:p w14:paraId="35AEE3A0" w14:textId="09BDACD7" w:rsidR="00F446C0" w:rsidRPr="00186C2A" w:rsidRDefault="00DC48DC" w:rsidP="00F446C0">
            <w:pPr>
              <w:pStyle w:val="TableParagraph"/>
              <w:spacing w:line="256" w:lineRule="exact"/>
              <w:ind w:left="1157" w:right="1150"/>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gridSpan w:val="2"/>
          </w:tcPr>
          <w:p w14:paraId="115F53F5" w14:textId="26EB348E" w:rsidR="00F446C0" w:rsidRPr="00186C2A" w:rsidRDefault="00DC48DC" w:rsidP="00F446C0">
            <w:pPr>
              <w:pStyle w:val="TableParagraph"/>
              <w:spacing w:line="256" w:lineRule="exact"/>
              <w:ind w:left="639" w:right="631"/>
              <w:jc w:val="center"/>
              <w:rPr>
                <w:rFonts w:ascii="Times New Roman" w:hAnsi="Times New Roman" w:cs="Times New Roman"/>
                <w:sz w:val="24"/>
                <w:szCs w:val="24"/>
              </w:rPr>
            </w:pPr>
            <w:r>
              <w:rPr>
                <w:rFonts w:ascii="Times New Roman" w:hAnsi="Times New Roman" w:cs="Times New Roman"/>
                <w:sz w:val="24"/>
                <w:szCs w:val="24"/>
              </w:rPr>
              <w:t>30</w:t>
            </w:r>
          </w:p>
        </w:tc>
      </w:tr>
      <w:tr w:rsidR="00F446C0" w:rsidRPr="00186C2A" w14:paraId="43171CE7" w14:textId="77777777" w:rsidTr="70C98A32">
        <w:trPr>
          <w:trHeight w:val="1355"/>
        </w:trPr>
        <w:tc>
          <w:tcPr>
            <w:tcW w:w="11069" w:type="dxa"/>
            <w:gridSpan w:val="9"/>
          </w:tcPr>
          <w:p w14:paraId="464966B0" w14:textId="77777777" w:rsidR="00F446C0" w:rsidRPr="00186C2A" w:rsidRDefault="00F446C0" w:rsidP="007A7B76">
            <w:pPr>
              <w:pStyle w:val="TableParagraph"/>
              <w:spacing w:line="274" w:lineRule="exact"/>
              <w:ind w:left="107"/>
              <w:rPr>
                <w:rFonts w:ascii="Times New Roman" w:hAnsi="Times New Roman" w:cs="Times New Roman"/>
                <w:b/>
                <w:sz w:val="24"/>
                <w:szCs w:val="24"/>
              </w:rPr>
            </w:pPr>
            <w:r w:rsidRPr="00186C2A">
              <w:rPr>
                <w:rFonts w:ascii="Times New Roman" w:hAnsi="Times New Roman" w:cs="Times New Roman"/>
                <w:b/>
                <w:sz w:val="24"/>
                <w:szCs w:val="24"/>
              </w:rPr>
              <w:t>Learning</w:t>
            </w:r>
            <w:r w:rsidRPr="00186C2A">
              <w:rPr>
                <w:rFonts w:ascii="Times New Roman" w:hAnsi="Times New Roman" w:cs="Times New Roman"/>
                <w:b/>
                <w:spacing w:val="-2"/>
                <w:sz w:val="24"/>
                <w:szCs w:val="24"/>
              </w:rPr>
              <w:t xml:space="preserve"> </w:t>
            </w:r>
            <w:r w:rsidRPr="00186C2A">
              <w:rPr>
                <w:rFonts w:ascii="Times New Roman" w:hAnsi="Times New Roman" w:cs="Times New Roman"/>
                <w:b/>
                <w:sz w:val="24"/>
                <w:szCs w:val="24"/>
              </w:rPr>
              <w:t>Objectives:</w:t>
            </w:r>
          </w:p>
          <w:p w14:paraId="27349A9A" w14:textId="1FAD542D" w:rsidR="007A7B76" w:rsidRPr="00186C2A" w:rsidRDefault="007A7B76" w:rsidP="007A7B76">
            <w:pPr>
              <w:pStyle w:val="NormalWeb"/>
              <w:numPr>
                <w:ilvl w:val="0"/>
                <w:numId w:val="38"/>
              </w:numPr>
              <w:spacing w:before="0" w:beforeAutospacing="0" w:after="0" w:afterAutospacing="0"/>
              <w:rPr>
                <w:rFonts w:ascii="Times New Roman" w:hAnsi="Times New Roman" w:cs="Times New Roman"/>
                <w:lang w:val="en-IN"/>
              </w:rPr>
            </w:pPr>
            <w:r w:rsidRPr="00186C2A">
              <w:rPr>
                <w:rFonts w:ascii="Times New Roman" w:hAnsi="Times New Roman" w:cs="Times New Roman"/>
              </w:rPr>
              <w:t xml:space="preserve">To know the basics of the </w:t>
            </w:r>
            <w:r w:rsidR="005D2A3A" w:rsidRPr="00186C2A">
              <w:rPr>
                <w:rFonts w:ascii="Times New Roman" w:hAnsi="Times New Roman" w:cs="Times New Roman"/>
              </w:rPr>
              <w:t>Stock Markets</w:t>
            </w:r>
            <w:r w:rsidRPr="00186C2A">
              <w:rPr>
                <w:rFonts w:ascii="Times New Roman" w:hAnsi="Times New Roman" w:cs="Times New Roman"/>
              </w:rPr>
              <w:t xml:space="preserve"> in India. </w:t>
            </w:r>
          </w:p>
          <w:p w14:paraId="204667DF" w14:textId="77777777" w:rsidR="005D2A3A" w:rsidRPr="00186C2A" w:rsidRDefault="007A7B76" w:rsidP="005D2A3A">
            <w:pPr>
              <w:pStyle w:val="NormalWeb"/>
              <w:numPr>
                <w:ilvl w:val="0"/>
                <w:numId w:val="38"/>
              </w:numPr>
              <w:spacing w:before="0" w:beforeAutospacing="0" w:after="0" w:afterAutospacing="0"/>
              <w:rPr>
                <w:rFonts w:ascii="Times New Roman" w:hAnsi="Times New Roman" w:cs="Times New Roman"/>
              </w:rPr>
            </w:pPr>
            <w:r w:rsidRPr="00186C2A">
              <w:rPr>
                <w:rFonts w:ascii="Times New Roman" w:hAnsi="Times New Roman" w:cs="Times New Roman"/>
              </w:rPr>
              <w:t xml:space="preserve">To understand the functioning of </w:t>
            </w:r>
            <w:r w:rsidR="005D2A3A" w:rsidRPr="00186C2A">
              <w:rPr>
                <w:rFonts w:ascii="Times New Roman" w:hAnsi="Times New Roman" w:cs="Times New Roman"/>
              </w:rPr>
              <w:t>Stock exchanges</w:t>
            </w:r>
            <w:r w:rsidRPr="00186C2A">
              <w:rPr>
                <w:rFonts w:ascii="Times New Roman" w:hAnsi="Times New Roman" w:cs="Times New Roman"/>
              </w:rPr>
              <w:t xml:space="preserve">. </w:t>
            </w:r>
          </w:p>
          <w:p w14:paraId="22806702" w14:textId="14AE9EA6" w:rsidR="00F446C0" w:rsidRPr="00186C2A" w:rsidRDefault="007A7B76" w:rsidP="005D2A3A">
            <w:pPr>
              <w:pStyle w:val="NormalWeb"/>
              <w:numPr>
                <w:ilvl w:val="0"/>
                <w:numId w:val="38"/>
              </w:numPr>
              <w:spacing w:before="0" w:beforeAutospacing="0" w:after="0" w:afterAutospacing="0"/>
              <w:jc w:val="both"/>
              <w:rPr>
                <w:rFonts w:ascii="Times New Roman" w:hAnsi="Times New Roman" w:cs="Times New Roman"/>
              </w:rPr>
            </w:pPr>
            <w:r w:rsidRPr="00186C2A">
              <w:rPr>
                <w:rFonts w:ascii="Times New Roman" w:hAnsi="Times New Roman" w:cs="Times New Roman"/>
              </w:rPr>
              <w:t xml:space="preserve">To </w:t>
            </w:r>
            <w:r w:rsidR="005D2A3A" w:rsidRPr="00186C2A">
              <w:rPr>
                <w:rFonts w:ascii="Times New Roman" w:hAnsi="Times New Roman" w:cs="Times New Roman"/>
              </w:rPr>
              <w:t>understand stock market operations in terms on structure, trading and settlement procedures, processes and related components etc.</w:t>
            </w:r>
          </w:p>
          <w:p w14:paraId="08731C73" w14:textId="3C4E4A2D" w:rsidR="007A7B76" w:rsidRPr="00186C2A" w:rsidRDefault="007A7B76" w:rsidP="007A7B76">
            <w:pPr>
              <w:pStyle w:val="NormalWeb"/>
              <w:spacing w:before="0" w:beforeAutospacing="0" w:after="0" w:afterAutospacing="0"/>
              <w:ind w:left="828"/>
              <w:rPr>
                <w:rFonts w:ascii="Times New Roman" w:hAnsi="Times New Roman" w:cs="Times New Roman"/>
              </w:rPr>
            </w:pPr>
          </w:p>
        </w:tc>
      </w:tr>
      <w:tr w:rsidR="00F446C0" w:rsidRPr="00186C2A" w14:paraId="675DBEEF" w14:textId="77777777" w:rsidTr="70C98A32">
        <w:trPr>
          <w:trHeight w:val="1927"/>
        </w:trPr>
        <w:tc>
          <w:tcPr>
            <w:tcW w:w="11069" w:type="dxa"/>
            <w:gridSpan w:val="9"/>
          </w:tcPr>
          <w:p w14:paraId="68BC9B70" w14:textId="77777777" w:rsidR="00F446C0" w:rsidRPr="00186C2A" w:rsidRDefault="00F446C0" w:rsidP="00F446C0">
            <w:pPr>
              <w:pStyle w:val="TableParagraph"/>
              <w:spacing w:line="273" w:lineRule="exact"/>
              <w:ind w:left="107"/>
              <w:rPr>
                <w:rFonts w:ascii="Times New Roman" w:hAnsi="Times New Roman" w:cs="Times New Roman"/>
                <w:b/>
                <w:sz w:val="24"/>
                <w:szCs w:val="24"/>
              </w:rPr>
            </w:pPr>
            <w:r w:rsidRPr="00186C2A">
              <w:rPr>
                <w:rFonts w:ascii="Times New Roman" w:hAnsi="Times New Roman" w:cs="Times New Roman"/>
                <w:b/>
                <w:sz w:val="24"/>
                <w:szCs w:val="24"/>
              </w:rPr>
              <w:t>Course</w:t>
            </w:r>
            <w:r w:rsidRPr="00186C2A">
              <w:rPr>
                <w:rFonts w:ascii="Times New Roman" w:hAnsi="Times New Roman" w:cs="Times New Roman"/>
                <w:b/>
                <w:spacing w:val="-2"/>
                <w:sz w:val="24"/>
                <w:szCs w:val="24"/>
              </w:rPr>
              <w:t xml:space="preserve"> </w:t>
            </w:r>
            <w:r w:rsidRPr="00186C2A">
              <w:rPr>
                <w:rFonts w:ascii="Times New Roman" w:hAnsi="Times New Roman" w:cs="Times New Roman"/>
                <w:b/>
                <w:sz w:val="24"/>
                <w:szCs w:val="24"/>
              </w:rPr>
              <w:t>Outcomes:</w:t>
            </w:r>
          </w:p>
          <w:p w14:paraId="26A40981" w14:textId="77777777" w:rsidR="00F446C0" w:rsidRPr="00186C2A" w:rsidRDefault="00F446C0" w:rsidP="00F446C0">
            <w:pPr>
              <w:pStyle w:val="TableParagraph"/>
              <w:spacing w:line="273" w:lineRule="exact"/>
              <w:ind w:left="107"/>
              <w:rPr>
                <w:rFonts w:ascii="Times New Roman" w:hAnsi="Times New Roman" w:cs="Times New Roman"/>
                <w:sz w:val="24"/>
                <w:szCs w:val="24"/>
              </w:rPr>
            </w:pPr>
            <w:r w:rsidRPr="00186C2A">
              <w:rPr>
                <w:rFonts w:ascii="Times New Roman" w:hAnsi="Times New Roman" w:cs="Times New Roman"/>
                <w:sz w:val="24"/>
                <w:szCs w:val="24"/>
              </w:rPr>
              <w:t>After</w:t>
            </w:r>
            <w:r w:rsidRPr="00186C2A">
              <w:rPr>
                <w:rFonts w:ascii="Times New Roman" w:hAnsi="Times New Roman" w:cs="Times New Roman"/>
                <w:spacing w:val="-3"/>
                <w:sz w:val="24"/>
                <w:szCs w:val="24"/>
              </w:rPr>
              <w:t xml:space="preserve"> </w:t>
            </w:r>
            <w:r w:rsidRPr="00186C2A">
              <w:rPr>
                <w:rFonts w:ascii="Times New Roman" w:hAnsi="Times New Roman" w:cs="Times New Roman"/>
                <w:sz w:val="24"/>
                <w:szCs w:val="24"/>
              </w:rPr>
              <w:t>completion</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of</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the course,</w:t>
            </w:r>
            <w:r w:rsidRPr="00186C2A">
              <w:rPr>
                <w:rFonts w:ascii="Times New Roman" w:hAnsi="Times New Roman" w:cs="Times New Roman"/>
                <w:spacing w:val="2"/>
                <w:sz w:val="24"/>
                <w:szCs w:val="24"/>
              </w:rPr>
              <w:t xml:space="preserve"> </w:t>
            </w:r>
            <w:r w:rsidRPr="00186C2A">
              <w:rPr>
                <w:rFonts w:ascii="Times New Roman" w:hAnsi="Times New Roman" w:cs="Times New Roman"/>
                <w:sz w:val="24"/>
                <w:szCs w:val="24"/>
              </w:rPr>
              <w:t>learners</w:t>
            </w:r>
            <w:r w:rsidRPr="00186C2A">
              <w:rPr>
                <w:rFonts w:ascii="Times New Roman" w:hAnsi="Times New Roman" w:cs="Times New Roman"/>
                <w:spacing w:val="-2"/>
                <w:sz w:val="24"/>
                <w:szCs w:val="24"/>
              </w:rPr>
              <w:t xml:space="preserve"> </w:t>
            </w:r>
            <w:r w:rsidRPr="00186C2A">
              <w:rPr>
                <w:rFonts w:ascii="Times New Roman" w:hAnsi="Times New Roman" w:cs="Times New Roman"/>
                <w:sz w:val="24"/>
                <w:szCs w:val="24"/>
              </w:rPr>
              <w:t>would</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be</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able</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to:</w:t>
            </w:r>
          </w:p>
          <w:p w14:paraId="7E0D7054" w14:textId="6CAC0049" w:rsidR="00F446C0" w:rsidRPr="00186C2A" w:rsidRDefault="00F446C0" w:rsidP="00F446C0">
            <w:pPr>
              <w:pStyle w:val="TableParagraph"/>
              <w:numPr>
                <w:ilvl w:val="0"/>
                <w:numId w:val="37"/>
              </w:numPr>
              <w:tabs>
                <w:tab w:val="left" w:pos="828"/>
                <w:tab w:val="left" w:pos="829"/>
              </w:tabs>
              <w:autoSpaceDE w:val="0"/>
              <w:autoSpaceDN w:val="0"/>
              <w:spacing w:line="294" w:lineRule="exact"/>
              <w:ind w:hanging="362"/>
              <w:rPr>
                <w:rFonts w:ascii="Times New Roman" w:hAnsi="Times New Roman" w:cs="Times New Roman"/>
                <w:sz w:val="24"/>
                <w:szCs w:val="24"/>
              </w:rPr>
            </w:pPr>
            <w:r w:rsidRPr="00186C2A">
              <w:rPr>
                <w:rFonts w:ascii="Times New Roman" w:hAnsi="Times New Roman" w:cs="Times New Roman"/>
                <w:sz w:val="24"/>
                <w:szCs w:val="24"/>
              </w:rPr>
              <w:t>Understand</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the</w:t>
            </w:r>
            <w:r w:rsidRPr="00186C2A">
              <w:rPr>
                <w:rFonts w:ascii="Times New Roman" w:hAnsi="Times New Roman" w:cs="Times New Roman"/>
                <w:spacing w:val="-2"/>
                <w:sz w:val="24"/>
                <w:szCs w:val="24"/>
              </w:rPr>
              <w:t xml:space="preserve"> </w:t>
            </w:r>
            <w:r w:rsidR="005D2A3A" w:rsidRPr="00186C2A">
              <w:rPr>
                <w:rFonts w:ascii="Times New Roman" w:hAnsi="Times New Roman" w:cs="Times New Roman"/>
                <w:spacing w:val="-2"/>
                <w:sz w:val="24"/>
                <w:szCs w:val="24"/>
              </w:rPr>
              <w:t xml:space="preserve">structure of </w:t>
            </w:r>
            <w:r w:rsidR="005D2A3A" w:rsidRPr="00186C2A">
              <w:rPr>
                <w:rFonts w:ascii="Times New Roman" w:hAnsi="Times New Roman" w:cs="Times New Roman"/>
                <w:sz w:val="24"/>
                <w:szCs w:val="24"/>
              </w:rPr>
              <w:t>Capital Markets in India</w:t>
            </w:r>
            <w:r w:rsidR="00C3665B" w:rsidRPr="00186C2A">
              <w:rPr>
                <w:rFonts w:ascii="Times New Roman" w:hAnsi="Times New Roman" w:cs="Times New Roman"/>
                <w:sz w:val="24"/>
                <w:szCs w:val="24"/>
              </w:rPr>
              <w:t>.</w:t>
            </w:r>
          </w:p>
          <w:p w14:paraId="649B37E1" w14:textId="7A891D3C" w:rsidR="00F446C0" w:rsidRPr="00186C2A" w:rsidRDefault="00F446C0" w:rsidP="00F446C0">
            <w:pPr>
              <w:pStyle w:val="TableParagraph"/>
              <w:numPr>
                <w:ilvl w:val="0"/>
                <w:numId w:val="37"/>
              </w:numPr>
              <w:tabs>
                <w:tab w:val="left" w:pos="828"/>
                <w:tab w:val="left" w:pos="829"/>
              </w:tabs>
              <w:autoSpaceDE w:val="0"/>
              <w:autoSpaceDN w:val="0"/>
              <w:spacing w:before="1" w:line="294" w:lineRule="exact"/>
              <w:ind w:hanging="362"/>
              <w:rPr>
                <w:rFonts w:ascii="Times New Roman" w:hAnsi="Times New Roman" w:cs="Times New Roman"/>
                <w:sz w:val="24"/>
                <w:szCs w:val="24"/>
              </w:rPr>
            </w:pPr>
            <w:r w:rsidRPr="00186C2A">
              <w:rPr>
                <w:rFonts w:ascii="Times New Roman" w:hAnsi="Times New Roman" w:cs="Times New Roman"/>
                <w:sz w:val="24"/>
                <w:szCs w:val="24"/>
              </w:rPr>
              <w:t>Understand</w:t>
            </w:r>
            <w:r w:rsidRPr="00186C2A">
              <w:rPr>
                <w:rFonts w:ascii="Times New Roman" w:hAnsi="Times New Roman" w:cs="Times New Roman"/>
                <w:spacing w:val="-2"/>
                <w:sz w:val="24"/>
                <w:szCs w:val="24"/>
              </w:rPr>
              <w:t xml:space="preserve"> </w:t>
            </w:r>
            <w:r w:rsidR="005D2A3A" w:rsidRPr="00186C2A">
              <w:rPr>
                <w:rFonts w:ascii="Times New Roman" w:hAnsi="Times New Roman" w:cs="Times New Roman"/>
                <w:sz w:val="24"/>
                <w:szCs w:val="24"/>
              </w:rPr>
              <w:t>Stock Exchange and it’s functioning</w:t>
            </w:r>
            <w:r w:rsidRPr="00186C2A">
              <w:rPr>
                <w:rFonts w:ascii="Times New Roman" w:hAnsi="Times New Roman" w:cs="Times New Roman"/>
                <w:sz w:val="24"/>
                <w:szCs w:val="24"/>
              </w:rPr>
              <w:t>.</w:t>
            </w:r>
          </w:p>
          <w:p w14:paraId="07C9E4DE" w14:textId="2D6C830E" w:rsidR="00F446C0" w:rsidRPr="00186C2A" w:rsidRDefault="00F446C0" w:rsidP="00424819">
            <w:pPr>
              <w:pStyle w:val="TableParagraph"/>
              <w:numPr>
                <w:ilvl w:val="0"/>
                <w:numId w:val="37"/>
              </w:numPr>
              <w:tabs>
                <w:tab w:val="left" w:pos="828"/>
                <w:tab w:val="left" w:pos="829"/>
              </w:tabs>
              <w:autoSpaceDE w:val="0"/>
              <w:autoSpaceDN w:val="0"/>
              <w:spacing w:line="293" w:lineRule="exact"/>
              <w:ind w:hanging="362"/>
              <w:rPr>
                <w:rFonts w:ascii="Times New Roman" w:hAnsi="Times New Roman" w:cs="Times New Roman"/>
                <w:sz w:val="24"/>
                <w:szCs w:val="24"/>
              </w:rPr>
            </w:pPr>
            <w:r w:rsidRPr="00186C2A">
              <w:rPr>
                <w:rFonts w:ascii="Times New Roman" w:hAnsi="Times New Roman" w:cs="Times New Roman"/>
                <w:sz w:val="24"/>
                <w:szCs w:val="24"/>
              </w:rPr>
              <w:t>Understand</w:t>
            </w:r>
            <w:r w:rsidRPr="00186C2A">
              <w:rPr>
                <w:rFonts w:ascii="Times New Roman" w:hAnsi="Times New Roman" w:cs="Times New Roman"/>
                <w:spacing w:val="-1"/>
                <w:sz w:val="24"/>
                <w:szCs w:val="24"/>
              </w:rPr>
              <w:t xml:space="preserve"> </w:t>
            </w:r>
            <w:r w:rsidR="00424819" w:rsidRPr="00186C2A">
              <w:rPr>
                <w:rFonts w:ascii="Times New Roman" w:hAnsi="Times New Roman" w:cs="Times New Roman"/>
                <w:sz w:val="24"/>
                <w:szCs w:val="24"/>
              </w:rPr>
              <w:t>trading and settlement system in Stock exchanges</w:t>
            </w:r>
          </w:p>
        </w:tc>
      </w:tr>
      <w:tr w:rsidR="00F446C0" w:rsidRPr="00186C2A" w14:paraId="4674C3E1" w14:textId="77777777" w:rsidTr="70C98A32">
        <w:trPr>
          <w:trHeight w:val="551"/>
        </w:trPr>
        <w:tc>
          <w:tcPr>
            <w:tcW w:w="11069" w:type="dxa"/>
            <w:gridSpan w:val="9"/>
          </w:tcPr>
          <w:p w14:paraId="1C64148A" w14:textId="77777777" w:rsidR="00F446C0" w:rsidRPr="00186C2A" w:rsidRDefault="00F446C0" w:rsidP="00F446C0">
            <w:pPr>
              <w:pStyle w:val="TableParagraph"/>
              <w:spacing w:line="273" w:lineRule="exact"/>
              <w:ind w:left="107"/>
              <w:rPr>
                <w:rFonts w:ascii="Times New Roman" w:hAnsi="Times New Roman" w:cs="Times New Roman"/>
                <w:b/>
                <w:sz w:val="24"/>
                <w:szCs w:val="24"/>
              </w:rPr>
            </w:pPr>
            <w:r w:rsidRPr="00186C2A">
              <w:rPr>
                <w:rFonts w:ascii="Times New Roman" w:hAnsi="Times New Roman" w:cs="Times New Roman"/>
                <w:b/>
                <w:sz w:val="24"/>
                <w:szCs w:val="24"/>
              </w:rPr>
              <w:t>Outline</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of</w:t>
            </w:r>
            <w:r w:rsidRPr="00186C2A">
              <w:rPr>
                <w:rFonts w:ascii="Times New Roman" w:hAnsi="Times New Roman" w:cs="Times New Roman"/>
                <w:b/>
                <w:spacing w:val="-2"/>
                <w:sz w:val="24"/>
                <w:szCs w:val="24"/>
              </w:rPr>
              <w:t xml:space="preserve"> </w:t>
            </w:r>
            <w:r w:rsidRPr="00186C2A">
              <w:rPr>
                <w:rFonts w:ascii="Times New Roman" w:hAnsi="Times New Roman" w:cs="Times New Roman"/>
                <w:b/>
                <w:sz w:val="24"/>
                <w:szCs w:val="24"/>
              </w:rPr>
              <w:t>Syllabus: (per</w:t>
            </w:r>
            <w:r w:rsidRPr="00186C2A">
              <w:rPr>
                <w:rFonts w:ascii="Times New Roman" w:hAnsi="Times New Roman" w:cs="Times New Roman"/>
                <w:b/>
                <w:spacing w:val="-2"/>
                <w:sz w:val="24"/>
                <w:szCs w:val="24"/>
              </w:rPr>
              <w:t xml:space="preserve"> </w:t>
            </w:r>
            <w:r w:rsidRPr="00186C2A">
              <w:rPr>
                <w:rFonts w:ascii="Times New Roman" w:hAnsi="Times New Roman" w:cs="Times New Roman"/>
                <w:b/>
                <w:sz w:val="24"/>
                <w:szCs w:val="24"/>
              </w:rPr>
              <w:t>session plan)</w:t>
            </w:r>
          </w:p>
        </w:tc>
      </w:tr>
      <w:tr w:rsidR="00F446C0" w:rsidRPr="00186C2A" w14:paraId="2B852822" w14:textId="77777777" w:rsidTr="70C98A32">
        <w:trPr>
          <w:trHeight w:val="275"/>
        </w:trPr>
        <w:tc>
          <w:tcPr>
            <w:tcW w:w="1040" w:type="dxa"/>
          </w:tcPr>
          <w:p w14:paraId="088B6F1A" w14:textId="77777777" w:rsidR="00F446C0" w:rsidRPr="00186C2A" w:rsidRDefault="00F446C0" w:rsidP="00F446C0">
            <w:pPr>
              <w:pStyle w:val="TableParagraph"/>
              <w:spacing w:line="256" w:lineRule="exact"/>
              <w:ind w:left="104" w:right="98"/>
              <w:jc w:val="center"/>
              <w:rPr>
                <w:rFonts w:ascii="Times New Roman" w:hAnsi="Times New Roman" w:cs="Times New Roman"/>
                <w:b/>
                <w:sz w:val="24"/>
                <w:szCs w:val="24"/>
              </w:rPr>
            </w:pPr>
            <w:r w:rsidRPr="00186C2A">
              <w:rPr>
                <w:rFonts w:ascii="Times New Roman" w:hAnsi="Times New Roman" w:cs="Times New Roman"/>
                <w:b/>
                <w:sz w:val="24"/>
                <w:szCs w:val="24"/>
              </w:rPr>
              <w:t>Module</w:t>
            </w:r>
          </w:p>
        </w:tc>
        <w:tc>
          <w:tcPr>
            <w:tcW w:w="8344" w:type="dxa"/>
            <w:gridSpan w:val="7"/>
          </w:tcPr>
          <w:p w14:paraId="6831DC2F" w14:textId="77777777" w:rsidR="00F446C0" w:rsidRPr="00186C2A" w:rsidRDefault="00F446C0" w:rsidP="00F446C0">
            <w:pPr>
              <w:pStyle w:val="TableParagraph"/>
              <w:spacing w:line="256" w:lineRule="exact"/>
              <w:ind w:left="179"/>
              <w:rPr>
                <w:rFonts w:ascii="Times New Roman" w:hAnsi="Times New Roman" w:cs="Times New Roman"/>
                <w:b/>
                <w:sz w:val="24"/>
                <w:szCs w:val="24"/>
              </w:rPr>
            </w:pPr>
            <w:r w:rsidRPr="00186C2A">
              <w:rPr>
                <w:rFonts w:ascii="Times New Roman" w:hAnsi="Times New Roman" w:cs="Times New Roman"/>
                <w:b/>
                <w:sz w:val="24"/>
                <w:szCs w:val="24"/>
              </w:rPr>
              <w:t>Description</w:t>
            </w:r>
          </w:p>
        </w:tc>
        <w:tc>
          <w:tcPr>
            <w:tcW w:w="1685" w:type="dxa"/>
          </w:tcPr>
          <w:p w14:paraId="5BD8E990" w14:textId="77777777" w:rsidR="00F446C0" w:rsidRPr="00186C2A" w:rsidRDefault="00F446C0" w:rsidP="00F446C0">
            <w:pPr>
              <w:pStyle w:val="TableParagraph"/>
              <w:spacing w:line="256" w:lineRule="exact"/>
              <w:ind w:left="191" w:right="191"/>
              <w:jc w:val="center"/>
              <w:rPr>
                <w:rFonts w:ascii="Times New Roman" w:hAnsi="Times New Roman" w:cs="Times New Roman"/>
                <w:b/>
                <w:sz w:val="24"/>
                <w:szCs w:val="24"/>
              </w:rPr>
            </w:pPr>
            <w:r w:rsidRPr="00186C2A">
              <w:rPr>
                <w:rFonts w:ascii="Times New Roman" w:hAnsi="Times New Roman" w:cs="Times New Roman"/>
                <w:b/>
                <w:sz w:val="24"/>
                <w:szCs w:val="24"/>
              </w:rPr>
              <w:t>No</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of Hours</w:t>
            </w:r>
          </w:p>
        </w:tc>
      </w:tr>
      <w:tr w:rsidR="00F446C0" w:rsidRPr="00186C2A" w14:paraId="12F931DC" w14:textId="77777777" w:rsidTr="70C98A32">
        <w:trPr>
          <w:trHeight w:val="386"/>
        </w:trPr>
        <w:tc>
          <w:tcPr>
            <w:tcW w:w="1040" w:type="dxa"/>
          </w:tcPr>
          <w:p w14:paraId="2E616CA1" w14:textId="77777777" w:rsidR="00F446C0" w:rsidRPr="00186C2A" w:rsidRDefault="00F446C0" w:rsidP="00F446C0">
            <w:pPr>
              <w:pStyle w:val="TableParagraph"/>
              <w:spacing w:before="51"/>
              <w:ind w:left="6"/>
              <w:jc w:val="center"/>
              <w:rPr>
                <w:rFonts w:ascii="Times New Roman" w:hAnsi="Times New Roman" w:cs="Times New Roman"/>
                <w:b/>
                <w:sz w:val="24"/>
                <w:szCs w:val="24"/>
              </w:rPr>
            </w:pPr>
            <w:r w:rsidRPr="00186C2A">
              <w:rPr>
                <w:rFonts w:ascii="Times New Roman" w:hAnsi="Times New Roman" w:cs="Times New Roman"/>
                <w:b/>
                <w:sz w:val="24"/>
                <w:szCs w:val="24"/>
              </w:rPr>
              <w:t>1</w:t>
            </w:r>
          </w:p>
        </w:tc>
        <w:tc>
          <w:tcPr>
            <w:tcW w:w="8344" w:type="dxa"/>
            <w:gridSpan w:val="7"/>
          </w:tcPr>
          <w:p w14:paraId="6A9132E1" w14:textId="5F8FEC0F" w:rsidR="00F446C0" w:rsidRPr="00186C2A" w:rsidRDefault="00F446C0" w:rsidP="00F446C0">
            <w:pPr>
              <w:pStyle w:val="TableParagraph"/>
              <w:spacing w:before="47"/>
              <w:ind w:left="54"/>
              <w:rPr>
                <w:rFonts w:ascii="Times New Roman" w:hAnsi="Times New Roman" w:cs="Times New Roman"/>
                <w:sz w:val="24"/>
                <w:szCs w:val="24"/>
              </w:rPr>
            </w:pPr>
            <w:r w:rsidRPr="00186C2A">
              <w:rPr>
                <w:rFonts w:ascii="Times New Roman" w:hAnsi="Times New Roman" w:cs="Times New Roman"/>
                <w:sz w:val="24"/>
                <w:szCs w:val="24"/>
              </w:rPr>
              <w:t>Introduction</w:t>
            </w:r>
            <w:r w:rsidRPr="00186C2A">
              <w:rPr>
                <w:rFonts w:ascii="Times New Roman" w:hAnsi="Times New Roman" w:cs="Times New Roman"/>
                <w:spacing w:val="-2"/>
                <w:sz w:val="24"/>
                <w:szCs w:val="24"/>
              </w:rPr>
              <w:t xml:space="preserve"> </w:t>
            </w:r>
            <w:r w:rsidRPr="00186C2A">
              <w:rPr>
                <w:rFonts w:ascii="Times New Roman" w:hAnsi="Times New Roman" w:cs="Times New Roman"/>
                <w:sz w:val="24"/>
                <w:szCs w:val="24"/>
              </w:rPr>
              <w:t>to</w:t>
            </w:r>
            <w:r w:rsidRPr="00186C2A">
              <w:rPr>
                <w:rFonts w:ascii="Times New Roman" w:hAnsi="Times New Roman" w:cs="Times New Roman"/>
                <w:spacing w:val="-2"/>
                <w:sz w:val="24"/>
                <w:szCs w:val="24"/>
              </w:rPr>
              <w:t xml:space="preserve"> </w:t>
            </w:r>
            <w:r w:rsidR="00424819" w:rsidRPr="00186C2A">
              <w:rPr>
                <w:rFonts w:ascii="Times New Roman" w:hAnsi="Times New Roman" w:cs="Times New Roman"/>
                <w:sz w:val="24"/>
                <w:szCs w:val="24"/>
              </w:rPr>
              <w:t xml:space="preserve">Capital Markets </w:t>
            </w:r>
            <w:r w:rsidR="003211F4" w:rsidRPr="00186C2A">
              <w:rPr>
                <w:rFonts w:ascii="Times New Roman" w:hAnsi="Times New Roman" w:cs="Times New Roman"/>
                <w:sz w:val="24"/>
                <w:szCs w:val="24"/>
              </w:rPr>
              <w:t>i</w:t>
            </w:r>
            <w:r w:rsidR="00424819" w:rsidRPr="00186C2A">
              <w:rPr>
                <w:rFonts w:ascii="Times New Roman" w:hAnsi="Times New Roman" w:cs="Times New Roman"/>
                <w:sz w:val="24"/>
                <w:szCs w:val="24"/>
              </w:rPr>
              <w:t>n India</w:t>
            </w:r>
          </w:p>
        </w:tc>
        <w:tc>
          <w:tcPr>
            <w:tcW w:w="1685" w:type="dxa"/>
          </w:tcPr>
          <w:p w14:paraId="5F59CC23" w14:textId="1A714BDF" w:rsidR="00F446C0" w:rsidRPr="00186C2A" w:rsidRDefault="00F446C0" w:rsidP="00F446C0">
            <w:pPr>
              <w:pStyle w:val="TableParagraph"/>
              <w:spacing w:before="47"/>
              <w:jc w:val="center"/>
              <w:rPr>
                <w:rFonts w:ascii="Times New Roman" w:hAnsi="Times New Roman" w:cs="Times New Roman"/>
                <w:sz w:val="24"/>
                <w:szCs w:val="24"/>
              </w:rPr>
            </w:pPr>
            <w:r w:rsidRPr="00186C2A">
              <w:rPr>
                <w:rFonts w:ascii="Times New Roman" w:hAnsi="Times New Roman" w:cs="Times New Roman"/>
                <w:sz w:val="24"/>
                <w:szCs w:val="24"/>
              </w:rPr>
              <w:t>1</w:t>
            </w:r>
            <w:r w:rsidR="00B00656" w:rsidRPr="00186C2A">
              <w:rPr>
                <w:rFonts w:ascii="Times New Roman" w:hAnsi="Times New Roman" w:cs="Times New Roman"/>
                <w:sz w:val="24"/>
                <w:szCs w:val="24"/>
              </w:rPr>
              <w:t>0</w:t>
            </w:r>
          </w:p>
        </w:tc>
      </w:tr>
      <w:tr w:rsidR="00F446C0" w:rsidRPr="00186C2A" w14:paraId="1C11EF38" w14:textId="77777777" w:rsidTr="70C98A32">
        <w:trPr>
          <w:trHeight w:val="385"/>
        </w:trPr>
        <w:tc>
          <w:tcPr>
            <w:tcW w:w="1040" w:type="dxa"/>
          </w:tcPr>
          <w:p w14:paraId="7CFA81E9" w14:textId="77777777" w:rsidR="00F446C0" w:rsidRPr="00186C2A" w:rsidRDefault="00F446C0" w:rsidP="00F446C0">
            <w:pPr>
              <w:pStyle w:val="TableParagraph"/>
              <w:spacing w:before="51"/>
              <w:ind w:left="6"/>
              <w:jc w:val="center"/>
              <w:rPr>
                <w:rFonts w:ascii="Times New Roman" w:hAnsi="Times New Roman" w:cs="Times New Roman"/>
                <w:b/>
                <w:sz w:val="24"/>
                <w:szCs w:val="24"/>
              </w:rPr>
            </w:pPr>
            <w:r w:rsidRPr="00186C2A">
              <w:rPr>
                <w:rFonts w:ascii="Times New Roman" w:hAnsi="Times New Roman" w:cs="Times New Roman"/>
                <w:b/>
                <w:sz w:val="24"/>
                <w:szCs w:val="24"/>
              </w:rPr>
              <w:t>2</w:t>
            </w:r>
          </w:p>
        </w:tc>
        <w:tc>
          <w:tcPr>
            <w:tcW w:w="8344" w:type="dxa"/>
            <w:gridSpan w:val="7"/>
          </w:tcPr>
          <w:p w14:paraId="3156C24E" w14:textId="7211AABF" w:rsidR="00F446C0" w:rsidRPr="00186C2A" w:rsidRDefault="00424819" w:rsidP="00F446C0">
            <w:pPr>
              <w:pStyle w:val="TableParagraph"/>
              <w:spacing w:before="47"/>
              <w:ind w:left="54"/>
              <w:rPr>
                <w:rFonts w:ascii="Times New Roman" w:hAnsi="Times New Roman" w:cs="Times New Roman"/>
                <w:sz w:val="24"/>
                <w:szCs w:val="24"/>
              </w:rPr>
            </w:pPr>
            <w:r w:rsidRPr="00186C2A">
              <w:rPr>
                <w:rFonts w:ascii="Times New Roman" w:hAnsi="Times New Roman" w:cs="Times New Roman"/>
                <w:sz w:val="24"/>
                <w:szCs w:val="24"/>
              </w:rPr>
              <w:t>Trading and Settlement system in Stock Exchanges</w:t>
            </w:r>
          </w:p>
        </w:tc>
        <w:tc>
          <w:tcPr>
            <w:tcW w:w="1685" w:type="dxa"/>
          </w:tcPr>
          <w:p w14:paraId="6868EB26" w14:textId="7FC336FA" w:rsidR="00F446C0" w:rsidRPr="00186C2A" w:rsidRDefault="00F446C0" w:rsidP="00F446C0">
            <w:pPr>
              <w:pStyle w:val="TableParagraph"/>
              <w:spacing w:before="47"/>
              <w:ind w:left="191" w:right="191"/>
              <w:jc w:val="center"/>
              <w:rPr>
                <w:rFonts w:ascii="Times New Roman" w:hAnsi="Times New Roman" w:cs="Times New Roman"/>
                <w:sz w:val="24"/>
                <w:szCs w:val="24"/>
              </w:rPr>
            </w:pPr>
            <w:r w:rsidRPr="00186C2A">
              <w:rPr>
                <w:rFonts w:ascii="Times New Roman" w:hAnsi="Times New Roman" w:cs="Times New Roman"/>
                <w:sz w:val="24"/>
                <w:szCs w:val="24"/>
              </w:rPr>
              <w:t>1</w:t>
            </w:r>
            <w:r w:rsidR="00424819" w:rsidRPr="00186C2A">
              <w:rPr>
                <w:rFonts w:ascii="Times New Roman" w:hAnsi="Times New Roman" w:cs="Times New Roman"/>
                <w:sz w:val="24"/>
                <w:szCs w:val="24"/>
              </w:rPr>
              <w:t>0</w:t>
            </w:r>
          </w:p>
        </w:tc>
      </w:tr>
      <w:tr w:rsidR="00F446C0" w:rsidRPr="00186C2A" w14:paraId="73D653A7" w14:textId="77777777" w:rsidTr="70C98A32">
        <w:trPr>
          <w:trHeight w:val="385"/>
        </w:trPr>
        <w:tc>
          <w:tcPr>
            <w:tcW w:w="1040" w:type="dxa"/>
          </w:tcPr>
          <w:p w14:paraId="7712E5B9" w14:textId="77777777" w:rsidR="00F446C0" w:rsidRPr="00186C2A" w:rsidRDefault="00F446C0" w:rsidP="00F446C0">
            <w:pPr>
              <w:pStyle w:val="TableParagraph"/>
              <w:spacing w:before="51"/>
              <w:ind w:left="6"/>
              <w:jc w:val="center"/>
              <w:rPr>
                <w:rFonts w:ascii="Times New Roman" w:hAnsi="Times New Roman" w:cs="Times New Roman"/>
                <w:b/>
                <w:sz w:val="24"/>
                <w:szCs w:val="24"/>
              </w:rPr>
            </w:pPr>
            <w:r w:rsidRPr="00186C2A">
              <w:rPr>
                <w:rFonts w:ascii="Times New Roman" w:hAnsi="Times New Roman" w:cs="Times New Roman"/>
                <w:b/>
                <w:sz w:val="24"/>
                <w:szCs w:val="24"/>
              </w:rPr>
              <w:t>3</w:t>
            </w:r>
          </w:p>
        </w:tc>
        <w:tc>
          <w:tcPr>
            <w:tcW w:w="8344" w:type="dxa"/>
            <w:gridSpan w:val="7"/>
          </w:tcPr>
          <w:p w14:paraId="2B03D4C2" w14:textId="5780C054" w:rsidR="00F446C0" w:rsidRPr="00186C2A" w:rsidRDefault="00424819" w:rsidP="00FC6D51">
            <w:pPr>
              <w:pStyle w:val="NormalWeb"/>
              <w:rPr>
                <w:rFonts w:ascii="Times New Roman" w:hAnsi="Times New Roman" w:cs="Times New Roman"/>
                <w:lang w:val="en-IN"/>
              </w:rPr>
            </w:pPr>
            <w:r w:rsidRPr="00186C2A">
              <w:rPr>
                <w:rFonts w:ascii="Times New Roman" w:hAnsi="Times New Roman" w:cs="Times New Roman"/>
              </w:rPr>
              <w:t>Stock Market Indices</w:t>
            </w:r>
          </w:p>
        </w:tc>
        <w:tc>
          <w:tcPr>
            <w:tcW w:w="1685" w:type="dxa"/>
          </w:tcPr>
          <w:p w14:paraId="4D05D557" w14:textId="33081ABD" w:rsidR="00F446C0" w:rsidRPr="00186C2A" w:rsidRDefault="00F446C0" w:rsidP="00F446C0">
            <w:pPr>
              <w:pStyle w:val="TableParagraph"/>
              <w:spacing w:before="47"/>
              <w:ind w:left="191" w:right="191"/>
              <w:jc w:val="center"/>
              <w:rPr>
                <w:rFonts w:ascii="Times New Roman" w:hAnsi="Times New Roman" w:cs="Times New Roman"/>
                <w:sz w:val="24"/>
                <w:szCs w:val="24"/>
              </w:rPr>
            </w:pPr>
            <w:r w:rsidRPr="00186C2A">
              <w:rPr>
                <w:rFonts w:ascii="Times New Roman" w:hAnsi="Times New Roman" w:cs="Times New Roman"/>
                <w:sz w:val="24"/>
                <w:szCs w:val="24"/>
              </w:rPr>
              <w:t>1</w:t>
            </w:r>
            <w:r w:rsidR="00424819" w:rsidRPr="00186C2A">
              <w:rPr>
                <w:rFonts w:ascii="Times New Roman" w:hAnsi="Times New Roman" w:cs="Times New Roman"/>
                <w:sz w:val="24"/>
                <w:szCs w:val="24"/>
              </w:rPr>
              <w:t>0</w:t>
            </w:r>
          </w:p>
        </w:tc>
      </w:tr>
      <w:tr w:rsidR="00F446C0" w:rsidRPr="00186C2A" w14:paraId="708E8014" w14:textId="77777777" w:rsidTr="70C98A32">
        <w:trPr>
          <w:trHeight w:val="385"/>
        </w:trPr>
        <w:tc>
          <w:tcPr>
            <w:tcW w:w="1040" w:type="dxa"/>
          </w:tcPr>
          <w:p w14:paraId="5B044FEC" w14:textId="77777777" w:rsidR="00F446C0" w:rsidRPr="00186C2A" w:rsidRDefault="00F446C0" w:rsidP="00F446C0">
            <w:pPr>
              <w:pStyle w:val="TableParagraph"/>
              <w:rPr>
                <w:rFonts w:ascii="Times New Roman" w:hAnsi="Times New Roman" w:cs="Times New Roman"/>
                <w:sz w:val="24"/>
                <w:szCs w:val="24"/>
              </w:rPr>
            </w:pPr>
          </w:p>
        </w:tc>
        <w:tc>
          <w:tcPr>
            <w:tcW w:w="8344" w:type="dxa"/>
            <w:gridSpan w:val="7"/>
          </w:tcPr>
          <w:p w14:paraId="4F7AF91C" w14:textId="77777777" w:rsidR="00F446C0" w:rsidRPr="00186C2A" w:rsidRDefault="00F446C0" w:rsidP="00F446C0">
            <w:pPr>
              <w:pStyle w:val="TableParagraph"/>
              <w:spacing w:before="51"/>
              <w:ind w:left="54"/>
              <w:rPr>
                <w:rFonts w:ascii="Times New Roman" w:hAnsi="Times New Roman" w:cs="Times New Roman"/>
                <w:b/>
                <w:sz w:val="24"/>
                <w:szCs w:val="24"/>
              </w:rPr>
            </w:pPr>
            <w:r w:rsidRPr="00186C2A">
              <w:rPr>
                <w:rFonts w:ascii="Times New Roman" w:hAnsi="Times New Roman" w:cs="Times New Roman"/>
                <w:b/>
                <w:sz w:val="24"/>
                <w:szCs w:val="24"/>
              </w:rPr>
              <w:t>Total</w:t>
            </w:r>
          </w:p>
        </w:tc>
        <w:tc>
          <w:tcPr>
            <w:tcW w:w="1685" w:type="dxa"/>
          </w:tcPr>
          <w:p w14:paraId="3BB381FC" w14:textId="33C61BD1" w:rsidR="00F446C0" w:rsidRPr="00186C2A" w:rsidRDefault="00424819" w:rsidP="00F446C0">
            <w:pPr>
              <w:pStyle w:val="TableParagraph"/>
              <w:spacing w:before="51"/>
              <w:ind w:left="191" w:right="191"/>
              <w:jc w:val="center"/>
              <w:rPr>
                <w:rFonts w:ascii="Times New Roman" w:hAnsi="Times New Roman" w:cs="Times New Roman"/>
                <w:b/>
                <w:sz w:val="24"/>
                <w:szCs w:val="24"/>
              </w:rPr>
            </w:pPr>
            <w:r w:rsidRPr="00186C2A">
              <w:rPr>
                <w:rFonts w:ascii="Times New Roman" w:hAnsi="Times New Roman" w:cs="Times New Roman"/>
                <w:b/>
                <w:sz w:val="24"/>
                <w:szCs w:val="24"/>
              </w:rPr>
              <w:t>30</w:t>
            </w:r>
          </w:p>
        </w:tc>
      </w:tr>
    </w:tbl>
    <w:p w14:paraId="7210D258" w14:textId="77777777" w:rsidR="00F446C0" w:rsidRPr="00186C2A" w:rsidRDefault="00F446C0" w:rsidP="00F446C0">
      <w:pPr>
        <w:rPr>
          <w:rFonts w:ascii="Times New Roman" w:hAnsi="Times New Roman" w:cs="Times New Roman"/>
          <w:sz w:val="24"/>
          <w:szCs w:val="24"/>
        </w:rPr>
        <w:sectPr w:rsidR="00F446C0" w:rsidRPr="00186C2A" w:rsidSect="00F446C0">
          <w:headerReference w:type="default" r:id="rId11"/>
          <w:footerReference w:type="default" r:id="rId12"/>
          <w:pgSz w:w="11910" w:h="16840"/>
          <w:pgMar w:top="1340" w:right="300" w:bottom="280" w:left="260" w:header="436" w:footer="720" w:gutter="0"/>
          <w:pgNumType w:start="1"/>
          <w:cols w:space="720"/>
        </w:sectPr>
      </w:pPr>
    </w:p>
    <w:p w14:paraId="0A6273F5" w14:textId="77777777" w:rsidR="00F446C0" w:rsidRPr="00DC48DC" w:rsidRDefault="00F446C0" w:rsidP="00F446C0">
      <w:pPr>
        <w:rPr>
          <w:rFonts w:ascii="Times New Roman" w:hAnsi="Times New Roman" w:cs="Times New Roman"/>
          <w:b/>
          <w:iCs/>
          <w:sz w:val="24"/>
          <w:szCs w:val="24"/>
        </w:rPr>
      </w:pPr>
    </w:p>
    <w:tbl>
      <w:tblPr>
        <w:tblpPr w:leftFromText="180" w:rightFromText="180" w:vertAnchor="text" w:horzAnchor="margin" w:tblpXSpec="center" w:tblpY="139"/>
        <w:tblW w:w="9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9"/>
        <w:gridCol w:w="6434"/>
        <w:gridCol w:w="2263"/>
      </w:tblGrid>
      <w:tr w:rsidR="00534118" w:rsidRPr="00186C2A" w14:paraId="0F41ACD0" w14:textId="77777777" w:rsidTr="005E1DC6">
        <w:trPr>
          <w:trHeight w:val="832"/>
        </w:trPr>
        <w:tc>
          <w:tcPr>
            <w:tcW w:w="1089" w:type="dxa"/>
          </w:tcPr>
          <w:p w14:paraId="7E072663" w14:textId="77777777" w:rsidR="00534118" w:rsidRPr="00186C2A" w:rsidRDefault="00534118" w:rsidP="00534118">
            <w:pPr>
              <w:pStyle w:val="TableParagraph"/>
              <w:spacing w:before="68"/>
              <w:ind w:left="143"/>
              <w:rPr>
                <w:rFonts w:ascii="Times New Roman" w:hAnsi="Times New Roman" w:cs="Times New Roman"/>
                <w:b/>
                <w:sz w:val="24"/>
                <w:szCs w:val="24"/>
              </w:rPr>
            </w:pPr>
            <w:r w:rsidRPr="00186C2A">
              <w:rPr>
                <w:rFonts w:ascii="Times New Roman" w:hAnsi="Times New Roman" w:cs="Times New Roman"/>
                <w:b/>
                <w:sz w:val="24"/>
                <w:szCs w:val="24"/>
              </w:rPr>
              <w:t>Module</w:t>
            </w:r>
          </w:p>
        </w:tc>
        <w:tc>
          <w:tcPr>
            <w:tcW w:w="6434" w:type="dxa"/>
          </w:tcPr>
          <w:p w14:paraId="7358A07E" w14:textId="77777777" w:rsidR="00534118" w:rsidRPr="00186C2A" w:rsidRDefault="00534118" w:rsidP="005E1DC6">
            <w:pPr>
              <w:pStyle w:val="TableParagraph"/>
              <w:spacing w:before="68"/>
              <w:ind w:left="143"/>
              <w:jc w:val="both"/>
              <w:rPr>
                <w:rFonts w:ascii="Times New Roman" w:hAnsi="Times New Roman" w:cs="Times New Roman"/>
                <w:b/>
                <w:sz w:val="24"/>
                <w:szCs w:val="24"/>
              </w:rPr>
            </w:pPr>
            <w:r w:rsidRPr="00186C2A">
              <w:rPr>
                <w:rFonts w:ascii="Times New Roman" w:hAnsi="Times New Roman" w:cs="Times New Roman"/>
                <w:b/>
                <w:sz w:val="24"/>
                <w:szCs w:val="24"/>
              </w:rPr>
              <w:t>Topic</w:t>
            </w:r>
          </w:p>
        </w:tc>
        <w:tc>
          <w:tcPr>
            <w:tcW w:w="2263" w:type="dxa"/>
          </w:tcPr>
          <w:p w14:paraId="2A11FDC8" w14:textId="77777777" w:rsidR="00534118" w:rsidRPr="00186C2A" w:rsidRDefault="00534118" w:rsidP="00534118">
            <w:pPr>
              <w:pStyle w:val="TableParagraph"/>
              <w:spacing w:before="68"/>
              <w:ind w:left="343" w:right="305" w:firstLine="424"/>
              <w:rPr>
                <w:rFonts w:ascii="Times New Roman" w:hAnsi="Times New Roman" w:cs="Times New Roman"/>
                <w:b/>
                <w:sz w:val="24"/>
                <w:szCs w:val="24"/>
              </w:rPr>
            </w:pPr>
            <w:r w:rsidRPr="00186C2A">
              <w:rPr>
                <w:rFonts w:ascii="Times New Roman" w:hAnsi="Times New Roman" w:cs="Times New Roman"/>
                <w:b/>
                <w:sz w:val="24"/>
                <w:szCs w:val="24"/>
              </w:rPr>
              <w:t>No. of</w:t>
            </w:r>
            <w:r w:rsidRPr="00186C2A">
              <w:rPr>
                <w:rFonts w:ascii="Times New Roman" w:hAnsi="Times New Roman" w:cs="Times New Roman"/>
                <w:b/>
                <w:spacing w:val="1"/>
                <w:sz w:val="24"/>
                <w:szCs w:val="24"/>
              </w:rPr>
              <w:t xml:space="preserve"> </w:t>
            </w:r>
            <w:r w:rsidRPr="00186C2A">
              <w:rPr>
                <w:rFonts w:ascii="Times New Roman" w:hAnsi="Times New Roman" w:cs="Times New Roman"/>
                <w:b/>
                <w:sz w:val="24"/>
                <w:szCs w:val="24"/>
              </w:rPr>
              <w:t>Hours/Credits</w:t>
            </w:r>
          </w:p>
        </w:tc>
      </w:tr>
      <w:tr w:rsidR="00534118" w:rsidRPr="00186C2A" w14:paraId="0BA99610" w14:textId="77777777" w:rsidTr="00534118">
        <w:trPr>
          <w:trHeight w:val="613"/>
        </w:trPr>
        <w:tc>
          <w:tcPr>
            <w:tcW w:w="1089" w:type="dxa"/>
          </w:tcPr>
          <w:p w14:paraId="658F6228" w14:textId="77777777" w:rsidR="00534118" w:rsidRPr="00186C2A" w:rsidRDefault="00534118" w:rsidP="00534118">
            <w:pPr>
              <w:pStyle w:val="TableParagraph"/>
              <w:spacing w:before="162"/>
              <w:ind w:left="143"/>
              <w:rPr>
                <w:rFonts w:ascii="Times New Roman" w:hAnsi="Times New Roman" w:cs="Times New Roman"/>
                <w:spacing w:val="1"/>
                <w:sz w:val="24"/>
                <w:szCs w:val="24"/>
              </w:rPr>
            </w:pPr>
            <w:r w:rsidRPr="00186C2A">
              <w:rPr>
                <w:rFonts w:ascii="Times New Roman" w:hAnsi="Times New Roman" w:cs="Times New Roman"/>
                <w:sz w:val="24"/>
                <w:szCs w:val="24"/>
              </w:rPr>
              <w:t>Module</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I</w:t>
            </w:r>
          </w:p>
        </w:tc>
        <w:tc>
          <w:tcPr>
            <w:tcW w:w="6434" w:type="dxa"/>
          </w:tcPr>
          <w:p w14:paraId="48B57405" w14:textId="73DF5A63" w:rsidR="00534118" w:rsidRPr="00186C2A" w:rsidRDefault="00047D92" w:rsidP="003211F4">
            <w:pPr>
              <w:pStyle w:val="NormalWeb"/>
              <w:jc w:val="both"/>
              <w:rPr>
                <w:rFonts w:ascii="Times New Roman" w:hAnsi="Times New Roman" w:cs="Times New Roman"/>
                <w:b/>
                <w:bCs/>
                <w:lang w:val="en-IN"/>
              </w:rPr>
            </w:pPr>
            <w:r w:rsidRPr="00186C2A">
              <w:rPr>
                <w:rFonts w:ascii="Times New Roman" w:hAnsi="Times New Roman" w:cs="Times New Roman"/>
                <w:b/>
                <w:bCs/>
              </w:rPr>
              <w:t xml:space="preserve">Introduction to </w:t>
            </w:r>
            <w:r w:rsidR="003211F4" w:rsidRPr="00186C2A">
              <w:rPr>
                <w:rFonts w:ascii="Times New Roman" w:hAnsi="Times New Roman" w:cs="Times New Roman"/>
                <w:b/>
                <w:bCs/>
              </w:rPr>
              <w:t>Capital Markets</w:t>
            </w:r>
            <w:r w:rsidRPr="00186C2A">
              <w:rPr>
                <w:rFonts w:ascii="Times New Roman" w:hAnsi="Times New Roman" w:cs="Times New Roman"/>
                <w:b/>
                <w:bCs/>
              </w:rPr>
              <w:t xml:space="preserve"> in India</w:t>
            </w:r>
          </w:p>
        </w:tc>
        <w:tc>
          <w:tcPr>
            <w:tcW w:w="2263" w:type="dxa"/>
          </w:tcPr>
          <w:p w14:paraId="7430B556" w14:textId="77777777" w:rsidR="00534118" w:rsidRPr="00186C2A" w:rsidRDefault="00534118" w:rsidP="00534118">
            <w:pPr>
              <w:pStyle w:val="TableParagraph"/>
              <w:rPr>
                <w:rFonts w:ascii="Times New Roman" w:hAnsi="Times New Roman" w:cs="Times New Roman"/>
                <w:sz w:val="24"/>
                <w:szCs w:val="24"/>
              </w:rPr>
            </w:pPr>
          </w:p>
        </w:tc>
      </w:tr>
      <w:tr w:rsidR="00534118" w:rsidRPr="00186C2A" w14:paraId="6F6DDB6E" w14:textId="77777777" w:rsidTr="00534118">
        <w:trPr>
          <w:trHeight w:val="1523"/>
        </w:trPr>
        <w:tc>
          <w:tcPr>
            <w:tcW w:w="1089" w:type="dxa"/>
          </w:tcPr>
          <w:p w14:paraId="03EE93FF" w14:textId="77777777" w:rsidR="00534118" w:rsidRPr="00186C2A" w:rsidRDefault="00534118" w:rsidP="00534118">
            <w:pPr>
              <w:pStyle w:val="TableParagraph"/>
              <w:rPr>
                <w:rFonts w:ascii="Times New Roman" w:hAnsi="Times New Roman" w:cs="Times New Roman"/>
                <w:sz w:val="24"/>
                <w:szCs w:val="24"/>
              </w:rPr>
            </w:pPr>
          </w:p>
        </w:tc>
        <w:tc>
          <w:tcPr>
            <w:tcW w:w="6434" w:type="dxa"/>
          </w:tcPr>
          <w:p w14:paraId="39630556" w14:textId="4F1FE59B" w:rsidR="003211F4" w:rsidRPr="00186C2A" w:rsidRDefault="003211F4" w:rsidP="003211F4">
            <w:pPr>
              <w:pStyle w:val="NormalWeb"/>
              <w:jc w:val="both"/>
              <w:rPr>
                <w:rFonts w:ascii="Times New Roman" w:hAnsi="Times New Roman" w:cs="Times New Roman"/>
                <w:lang w:val="en-IN"/>
              </w:rPr>
            </w:pPr>
            <w:r w:rsidRPr="00186C2A">
              <w:rPr>
                <w:rFonts w:ascii="Times New Roman" w:hAnsi="Times New Roman" w:cs="Times New Roman"/>
              </w:rPr>
              <w:t xml:space="preserve">An overview of Indian Securities Market, Meaning, Functions, Intermediaries, Role of Primary Market – Methods of floatation of capital – Problems of New Issues Market – IPO’s – Investor protection in primary market – Recent trends in primary market – SEBI measures for primary market. </w:t>
            </w:r>
          </w:p>
          <w:p w14:paraId="26D093C7" w14:textId="15B85CAE" w:rsidR="003211F4" w:rsidRPr="00186C2A" w:rsidRDefault="003211F4" w:rsidP="003211F4">
            <w:pPr>
              <w:pStyle w:val="NormalWeb"/>
              <w:jc w:val="both"/>
              <w:rPr>
                <w:rFonts w:ascii="Times New Roman" w:hAnsi="Times New Roman" w:cs="Times New Roman"/>
              </w:rPr>
            </w:pPr>
            <w:r w:rsidRPr="00186C2A">
              <w:rPr>
                <w:rFonts w:ascii="Times New Roman" w:hAnsi="Times New Roman" w:cs="Times New Roman"/>
              </w:rPr>
              <w:t xml:space="preserve">Meaning, Nature, Functions of Secondary Market – </w:t>
            </w:r>
            <w:proofErr w:type="spellStart"/>
            <w:r w:rsidRPr="00186C2A">
              <w:rPr>
                <w:rFonts w:ascii="Times New Roman" w:hAnsi="Times New Roman" w:cs="Times New Roman"/>
              </w:rPr>
              <w:t>Organisation</w:t>
            </w:r>
            <w:proofErr w:type="spellEnd"/>
            <w:r w:rsidRPr="00186C2A">
              <w:rPr>
                <w:rFonts w:ascii="Times New Roman" w:hAnsi="Times New Roman" w:cs="Times New Roman"/>
              </w:rPr>
              <w:t xml:space="preserve"> and Regulatory framework for stock exchanges in India – Defects in working of Indian </w:t>
            </w:r>
            <w:proofErr w:type="spellStart"/>
            <w:r w:rsidRPr="00186C2A">
              <w:rPr>
                <w:rFonts w:ascii="Times New Roman" w:hAnsi="Times New Roman" w:cs="Times New Roman"/>
              </w:rPr>
              <w:t>tock</w:t>
            </w:r>
            <w:proofErr w:type="spellEnd"/>
            <w:r w:rsidRPr="00186C2A">
              <w:rPr>
                <w:rFonts w:ascii="Times New Roman" w:hAnsi="Times New Roman" w:cs="Times New Roman"/>
              </w:rPr>
              <w:t xml:space="preserve"> exchanges – SEBI measures for secondary market – Overview of major stock exchanges in India. </w:t>
            </w:r>
          </w:p>
          <w:p w14:paraId="6FF6C4C9" w14:textId="769E7E5F" w:rsidR="00534118" w:rsidRPr="00186C2A" w:rsidRDefault="00534118" w:rsidP="003211F4">
            <w:pPr>
              <w:pStyle w:val="NormalWeb"/>
              <w:jc w:val="both"/>
              <w:rPr>
                <w:rFonts w:ascii="Times New Roman" w:hAnsi="Times New Roman" w:cs="Times New Roman"/>
                <w:lang w:val="en-IN"/>
              </w:rPr>
            </w:pPr>
          </w:p>
        </w:tc>
        <w:tc>
          <w:tcPr>
            <w:tcW w:w="2263" w:type="dxa"/>
          </w:tcPr>
          <w:p w14:paraId="68E83732" w14:textId="77777777" w:rsidR="00534118" w:rsidRPr="00186C2A" w:rsidRDefault="00534118" w:rsidP="00534118">
            <w:pPr>
              <w:pStyle w:val="TableParagraph"/>
              <w:rPr>
                <w:rFonts w:ascii="Times New Roman" w:hAnsi="Times New Roman" w:cs="Times New Roman"/>
                <w:b/>
                <w:i/>
                <w:sz w:val="24"/>
                <w:szCs w:val="24"/>
              </w:rPr>
            </w:pPr>
          </w:p>
          <w:p w14:paraId="2F9A73D3" w14:textId="77777777" w:rsidR="00534118" w:rsidRPr="00186C2A" w:rsidRDefault="00534118" w:rsidP="00534118">
            <w:pPr>
              <w:pStyle w:val="TableParagraph"/>
              <w:rPr>
                <w:rFonts w:ascii="Times New Roman" w:hAnsi="Times New Roman" w:cs="Times New Roman"/>
                <w:b/>
                <w:i/>
                <w:sz w:val="24"/>
                <w:szCs w:val="24"/>
              </w:rPr>
            </w:pPr>
          </w:p>
          <w:p w14:paraId="535A2664" w14:textId="77777777" w:rsidR="00534118" w:rsidRPr="00186C2A" w:rsidRDefault="00534118" w:rsidP="00534118">
            <w:pPr>
              <w:pStyle w:val="TableParagraph"/>
              <w:spacing w:before="6"/>
              <w:rPr>
                <w:rFonts w:ascii="Times New Roman" w:hAnsi="Times New Roman" w:cs="Times New Roman"/>
                <w:b/>
                <w:i/>
                <w:sz w:val="24"/>
                <w:szCs w:val="24"/>
              </w:rPr>
            </w:pPr>
          </w:p>
          <w:p w14:paraId="447FA1C5" w14:textId="307A082E" w:rsidR="00534118" w:rsidRPr="00186C2A" w:rsidRDefault="00534118" w:rsidP="00534118">
            <w:pPr>
              <w:pStyle w:val="TableParagraph"/>
              <w:ind w:left="935" w:right="920"/>
              <w:jc w:val="center"/>
              <w:rPr>
                <w:rFonts w:ascii="Times New Roman" w:hAnsi="Times New Roman" w:cs="Times New Roman"/>
                <w:sz w:val="24"/>
                <w:szCs w:val="24"/>
              </w:rPr>
            </w:pPr>
            <w:r w:rsidRPr="00186C2A">
              <w:rPr>
                <w:rFonts w:ascii="Times New Roman" w:hAnsi="Times New Roman" w:cs="Times New Roman"/>
                <w:sz w:val="24"/>
                <w:szCs w:val="24"/>
              </w:rPr>
              <w:t>1</w:t>
            </w:r>
            <w:r w:rsidR="00047D92" w:rsidRPr="00186C2A">
              <w:rPr>
                <w:rFonts w:ascii="Times New Roman" w:hAnsi="Times New Roman" w:cs="Times New Roman"/>
                <w:sz w:val="24"/>
                <w:szCs w:val="24"/>
              </w:rPr>
              <w:t>0</w:t>
            </w:r>
          </w:p>
        </w:tc>
      </w:tr>
      <w:tr w:rsidR="00534118" w:rsidRPr="00186C2A" w14:paraId="65CE91B2" w14:textId="77777777" w:rsidTr="00534118">
        <w:trPr>
          <w:trHeight w:val="613"/>
        </w:trPr>
        <w:tc>
          <w:tcPr>
            <w:tcW w:w="1089" w:type="dxa"/>
          </w:tcPr>
          <w:p w14:paraId="6487F522" w14:textId="77777777" w:rsidR="00534118" w:rsidRPr="00186C2A" w:rsidRDefault="00534118" w:rsidP="00534118">
            <w:pPr>
              <w:pStyle w:val="TableParagraph"/>
              <w:spacing w:before="162"/>
              <w:ind w:left="143"/>
              <w:rPr>
                <w:rFonts w:ascii="Times New Roman" w:hAnsi="Times New Roman" w:cs="Times New Roman"/>
                <w:sz w:val="24"/>
                <w:szCs w:val="24"/>
              </w:rPr>
            </w:pPr>
            <w:r w:rsidRPr="00186C2A">
              <w:rPr>
                <w:rFonts w:ascii="Times New Roman" w:hAnsi="Times New Roman" w:cs="Times New Roman"/>
                <w:sz w:val="24"/>
                <w:szCs w:val="24"/>
              </w:rPr>
              <w:t>Module II</w:t>
            </w:r>
          </w:p>
        </w:tc>
        <w:tc>
          <w:tcPr>
            <w:tcW w:w="6434" w:type="dxa"/>
          </w:tcPr>
          <w:p w14:paraId="27E79E8A" w14:textId="0A18E9E5" w:rsidR="003211F4" w:rsidRPr="00186C2A" w:rsidRDefault="003211F4" w:rsidP="003211F4">
            <w:pPr>
              <w:pStyle w:val="NormalWeb"/>
              <w:jc w:val="both"/>
              <w:rPr>
                <w:rFonts w:ascii="Times New Roman" w:hAnsi="Times New Roman" w:cs="Times New Roman"/>
                <w:lang w:val="en-IN"/>
              </w:rPr>
            </w:pPr>
            <w:r w:rsidRPr="00186C2A">
              <w:rPr>
                <w:rFonts w:ascii="Times New Roman" w:hAnsi="Times New Roman" w:cs="Times New Roman"/>
                <w:b/>
                <w:bCs/>
              </w:rPr>
              <w:t xml:space="preserve">Trading And Settlement System in Stock Exchanges </w:t>
            </w:r>
          </w:p>
          <w:p w14:paraId="4ED40207" w14:textId="761F4003" w:rsidR="00534118" w:rsidRPr="00186C2A" w:rsidRDefault="00534118" w:rsidP="003211F4">
            <w:pPr>
              <w:pStyle w:val="TableParagraph"/>
              <w:spacing w:before="66"/>
              <w:ind w:left="143" w:right="303"/>
              <w:jc w:val="both"/>
              <w:rPr>
                <w:rFonts w:ascii="Times New Roman" w:hAnsi="Times New Roman" w:cs="Times New Roman"/>
                <w:b/>
                <w:sz w:val="24"/>
                <w:szCs w:val="24"/>
              </w:rPr>
            </w:pPr>
          </w:p>
        </w:tc>
        <w:tc>
          <w:tcPr>
            <w:tcW w:w="2263" w:type="dxa"/>
          </w:tcPr>
          <w:p w14:paraId="365E96DE" w14:textId="77777777" w:rsidR="00534118" w:rsidRPr="00186C2A" w:rsidRDefault="00534118" w:rsidP="00534118">
            <w:pPr>
              <w:pStyle w:val="TableParagraph"/>
              <w:rPr>
                <w:rFonts w:ascii="Times New Roman" w:hAnsi="Times New Roman" w:cs="Times New Roman"/>
                <w:sz w:val="24"/>
                <w:szCs w:val="24"/>
              </w:rPr>
            </w:pPr>
          </w:p>
        </w:tc>
      </w:tr>
      <w:tr w:rsidR="00534118" w:rsidRPr="00186C2A" w14:paraId="5166F141" w14:textId="77777777" w:rsidTr="00534118">
        <w:trPr>
          <w:trHeight w:val="1247"/>
        </w:trPr>
        <w:tc>
          <w:tcPr>
            <w:tcW w:w="1089" w:type="dxa"/>
          </w:tcPr>
          <w:p w14:paraId="40B84BB5" w14:textId="77777777" w:rsidR="00534118" w:rsidRPr="00186C2A" w:rsidRDefault="00534118" w:rsidP="00534118">
            <w:pPr>
              <w:pStyle w:val="TableParagraph"/>
              <w:rPr>
                <w:rFonts w:ascii="Times New Roman" w:hAnsi="Times New Roman" w:cs="Times New Roman"/>
                <w:sz w:val="24"/>
                <w:szCs w:val="24"/>
              </w:rPr>
            </w:pPr>
          </w:p>
        </w:tc>
        <w:tc>
          <w:tcPr>
            <w:tcW w:w="6434" w:type="dxa"/>
          </w:tcPr>
          <w:p w14:paraId="01499851" w14:textId="6CB2D2A4" w:rsidR="003211F4" w:rsidRPr="00186C2A" w:rsidRDefault="003211F4" w:rsidP="003211F4">
            <w:pPr>
              <w:pStyle w:val="NormalWeb"/>
              <w:jc w:val="both"/>
              <w:rPr>
                <w:rFonts w:ascii="Times New Roman" w:hAnsi="Times New Roman" w:cs="Times New Roman"/>
                <w:lang w:val="en-IN"/>
              </w:rPr>
            </w:pPr>
            <w:r w:rsidRPr="00186C2A">
              <w:rPr>
                <w:rFonts w:ascii="Times New Roman" w:hAnsi="Times New Roman" w:cs="Times New Roman"/>
              </w:rPr>
              <w:t xml:space="preserve">Indian Stock Exchanges: </w:t>
            </w:r>
            <w:r w:rsidRPr="00186C2A">
              <w:rPr>
                <w:rFonts w:ascii="Times New Roman" w:hAnsi="Times New Roman" w:cs="Times New Roman"/>
                <w:b/>
                <w:bCs/>
              </w:rPr>
              <w:t xml:space="preserve">BSE </w:t>
            </w:r>
            <w:r w:rsidRPr="00186C2A">
              <w:rPr>
                <w:rFonts w:ascii="Times New Roman" w:hAnsi="Times New Roman" w:cs="Times New Roman"/>
              </w:rPr>
              <w:t xml:space="preserve">– Different trading systems – Share groups on BSE – BOLT System – Different types of settlements - Pay-in and Pay-out – Bad Delivery – Short delivery – Auction – </w:t>
            </w:r>
            <w:r w:rsidRPr="00186C2A">
              <w:rPr>
                <w:rFonts w:ascii="Times New Roman" w:hAnsi="Times New Roman" w:cs="Times New Roman"/>
                <w:b/>
                <w:bCs/>
              </w:rPr>
              <w:t xml:space="preserve">NSE </w:t>
            </w:r>
            <w:r w:rsidRPr="00186C2A">
              <w:rPr>
                <w:rFonts w:ascii="Times New Roman" w:hAnsi="Times New Roman" w:cs="Times New Roman"/>
              </w:rPr>
              <w:t xml:space="preserve">– Market segments – NEAT system options – Market types, Order types and books – De-mat settlement – Physical settlement – Institutional segment – Funds settlement – Valuation debit – Valuation price – Bad and short delivery – Auction. </w:t>
            </w:r>
          </w:p>
          <w:p w14:paraId="296ACA36" w14:textId="799BD240" w:rsidR="005E1DC6" w:rsidRPr="00186C2A" w:rsidRDefault="005E1DC6" w:rsidP="003211F4">
            <w:pPr>
              <w:pStyle w:val="NormalWeb"/>
              <w:jc w:val="both"/>
              <w:rPr>
                <w:rFonts w:ascii="Times New Roman" w:hAnsi="Times New Roman" w:cs="Times New Roman"/>
              </w:rPr>
            </w:pPr>
          </w:p>
        </w:tc>
        <w:tc>
          <w:tcPr>
            <w:tcW w:w="2263" w:type="dxa"/>
          </w:tcPr>
          <w:p w14:paraId="00DC51BD" w14:textId="77777777" w:rsidR="00534118" w:rsidRPr="00186C2A" w:rsidRDefault="00534118" w:rsidP="00534118">
            <w:pPr>
              <w:pStyle w:val="TableParagraph"/>
              <w:spacing w:before="6"/>
              <w:rPr>
                <w:rFonts w:ascii="Times New Roman" w:hAnsi="Times New Roman" w:cs="Times New Roman"/>
                <w:b/>
                <w:i/>
                <w:sz w:val="24"/>
                <w:szCs w:val="24"/>
              </w:rPr>
            </w:pPr>
          </w:p>
          <w:p w14:paraId="1F386427" w14:textId="15C98234" w:rsidR="00534118" w:rsidRPr="00186C2A" w:rsidRDefault="00534118" w:rsidP="00534118">
            <w:pPr>
              <w:pStyle w:val="TableParagraph"/>
              <w:ind w:left="935" w:right="920"/>
              <w:jc w:val="center"/>
              <w:rPr>
                <w:rFonts w:ascii="Times New Roman" w:hAnsi="Times New Roman" w:cs="Times New Roman"/>
                <w:sz w:val="24"/>
                <w:szCs w:val="24"/>
              </w:rPr>
            </w:pPr>
            <w:r w:rsidRPr="00186C2A">
              <w:rPr>
                <w:rFonts w:ascii="Times New Roman" w:hAnsi="Times New Roman" w:cs="Times New Roman"/>
                <w:sz w:val="24"/>
                <w:szCs w:val="24"/>
              </w:rPr>
              <w:t>1</w:t>
            </w:r>
            <w:r w:rsidR="003211F4" w:rsidRPr="00186C2A">
              <w:rPr>
                <w:rFonts w:ascii="Times New Roman" w:hAnsi="Times New Roman" w:cs="Times New Roman"/>
                <w:sz w:val="24"/>
                <w:szCs w:val="24"/>
              </w:rPr>
              <w:t>0</w:t>
            </w:r>
          </w:p>
        </w:tc>
      </w:tr>
      <w:tr w:rsidR="00534118" w:rsidRPr="00186C2A" w14:paraId="3F774730" w14:textId="77777777" w:rsidTr="00534118">
        <w:trPr>
          <w:trHeight w:val="698"/>
        </w:trPr>
        <w:tc>
          <w:tcPr>
            <w:tcW w:w="1089" w:type="dxa"/>
          </w:tcPr>
          <w:p w14:paraId="75421BB8" w14:textId="77777777" w:rsidR="00534118" w:rsidRPr="00186C2A" w:rsidRDefault="00534118" w:rsidP="00534118">
            <w:pPr>
              <w:pStyle w:val="TableParagraph"/>
              <w:spacing w:before="202"/>
              <w:ind w:left="143"/>
              <w:rPr>
                <w:rFonts w:ascii="Times New Roman" w:hAnsi="Times New Roman" w:cs="Times New Roman"/>
                <w:sz w:val="24"/>
                <w:szCs w:val="24"/>
              </w:rPr>
            </w:pPr>
            <w:r w:rsidRPr="00186C2A">
              <w:rPr>
                <w:rFonts w:ascii="Times New Roman" w:hAnsi="Times New Roman" w:cs="Times New Roman"/>
                <w:sz w:val="24"/>
                <w:szCs w:val="24"/>
              </w:rPr>
              <w:t>Module</w:t>
            </w:r>
            <w:r w:rsidRPr="00186C2A">
              <w:rPr>
                <w:rFonts w:ascii="Times New Roman" w:hAnsi="Times New Roman" w:cs="Times New Roman"/>
                <w:spacing w:val="1"/>
                <w:sz w:val="24"/>
                <w:szCs w:val="24"/>
              </w:rPr>
              <w:t xml:space="preserve"> </w:t>
            </w:r>
            <w:r w:rsidRPr="00186C2A">
              <w:rPr>
                <w:rFonts w:ascii="Times New Roman" w:hAnsi="Times New Roman" w:cs="Times New Roman"/>
                <w:sz w:val="24"/>
                <w:szCs w:val="24"/>
              </w:rPr>
              <w:t>III</w:t>
            </w:r>
          </w:p>
        </w:tc>
        <w:tc>
          <w:tcPr>
            <w:tcW w:w="6434" w:type="dxa"/>
          </w:tcPr>
          <w:p w14:paraId="042E66EC" w14:textId="367A0277" w:rsidR="00534118" w:rsidRPr="00186C2A" w:rsidRDefault="003211F4" w:rsidP="003211F4">
            <w:pPr>
              <w:pStyle w:val="NormalWeb"/>
              <w:jc w:val="both"/>
              <w:rPr>
                <w:rFonts w:ascii="Times New Roman" w:hAnsi="Times New Roman" w:cs="Times New Roman"/>
                <w:lang w:val="en-IN"/>
              </w:rPr>
            </w:pPr>
            <w:r w:rsidRPr="00186C2A">
              <w:rPr>
                <w:rFonts w:ascii="Times New Roman" w:hAnsi="Times New Roman" w:cs="Times New Roman"/>
                <w:b/>
                <w:bCs/>
              </w:rPr>
              <w:t xml:space="preserve">Stock Market Indices </w:t>
            </w:r>
          </w:p>
        </w:tc>
        <w:tc>
          <w:tcPr>
            <w:tcW w:w="2263" w:type="dxa"/>
          </w:tcPr>
          <w:p w14:paraId="032F0FA1" w14:textId="77777777" w:rsidR="00534118" w:rsidRPr="00186C2A" w:rsidRDefault="00534118" w:rsidP="00534118">
            <w:pPr>
              <w:pStyle w:val="TableParagraph"/>
              <w:rPr>
                <w:rFonts w:ascii="Times New Roman" w:hAnsi="Times New Roman" w:cs="Times New Roman"/>
                <w:sz w:val="24"/>
                <w:szCs w:val="24"/>
              </w:rPr>
            </w:pPr>
          </w:p>
        </w:tc>
      </w:tr>
      <w:tr w:rsidR="00534118" w:rsidRPr="00186C2A" w14:paraId="777F02A3" w14:textId="77777777" w:rsidTr="00534118">
        <w:trPr>
          <w:trHeight w:val="1036"/>
        </w:trPr>
        <w:tc>
          <w:tcPr>
            <w:tcW w:w="1089" w:type="dxa"/>
          </w:tcPr>
          <w:p w14:paraId="5DF2E304" w14:textId="77777777" w:rsidR="00534118" w:rsidRPr="00186C2A" w:rsidRDefault="00534118" w:rsidP="00534118">
            <w:pPr>
              <w:pStyle w:val="TableParagraph"/>
              <w:rPr>
                <w:rFonts w:ascii="Times New Roman" w:hAnsi="Times New Roman" w:cs="Times New Roman"/>
                <w:sz w:val="24"/>
                <w:szCs w:val="24"/>
              </w:rPr>
            </w:pPr>
          </w:p>
        </w:tc>
        <w:tc>
          <w:tcPr>
            <w:tcW w:w="6434" w:type="dxa"/>
          </w:tcPr>
          <w:p w14:paraId="43151C3E" w14:textId="357F2D36" w:rsidR="00534118" w:rsidRPr="00186C2A" w:rsidRDefault="003211F4" w:rsidP="003211F4">
            <w:pPr>
              <w:pStyle w:val="NormalWeb"/>
              <w:jc w:val="both"/>
              <w:rPr>
                <w:rFonts w:ascii="Times New Roman" w:hAnsi="Times New Roman" w:cs="Times New Roman"/>
                <w:lang w:val="en-IN"/>
              </w:rPr>
            </w:pPr>
            <w:r w:rsidRPr="00186C2A">
              <w:rPr>
                <w:rFonts w:ascii="Times New Roman" w:hAnsi="Times New Roman" w:cs="Times New Roman"/>
              </w:rPr>
              <w:t xml:space="preserve">Meaning, Purpose, and Consideration in developing index – Methods (Weighted Aggregate Value method, Weighted Average of Price Relatives method, Free-Float method) – Stock market indices in India – BSE Sensex - Scrip selection criteria – Construction – Other BSE indices (briefly) – NSE indices – S&amp;P CNX Nifty – Scrip selection criteria – Construction </w:t>
            </w:r>
          </w:p>
          <w:p w14:paraId="49FBF47B" w14:textId="60C8F365" w:rsidR="003211F4" w:rsidRPr="00186C2A" w:rsidRDefault="003211F4" w:rsidP="003211F4">
            <w:pPr>
              <w:pStyle w:val="NormalWeb"/>
              <w:jc w:val="both"/>
              <w:rPr>
                <w:rFonts w:ascii="Times New Roman" w:hAnsi="Times New Roman" w:cs="Times New Roman"/>
                <w:lang w:val="en-IN"/>
              </w:rPr>
            </w:pPr>
          </w:p>
        </w:tc>
        <w:tc>
          <w:tcPr>
            <w:tcW w:w="2263" w:type="dxa"/>
          </w:tcPr>
          <w:p w14:paraId="61DEFF54" w14:textId="77777777" w:rsidR="00534118" w:rsidRPr="00186C2A" w:rsidRDefault="00534118" w:rsidP="00534118">
            <w:pPr>
              <w:pStyle w:val="TableParagraph"/>
              <w:spacing w:before="6"/>
              <w:rPr>
                <w:rFonts w:ascii="Times New Roman" w:hAnsi="Times New Roman" w:cs="Times New Roman"/>
                <w:b/>
                <w:i/>
                <w:sz w:val="24"/>
                <w:szCs w:val="24"/>
              </w:rPr>
            </w:pPr>
          </w:p>
          <w:p w14:paraId="42F621E4" w14:textId="4A455489" w:rsidR="00534118" w:rsidRPr="00186C2A" w:rsidRDefault="00534118" w:rsidP="00534118">
            <w:pPr>
              <w:pStyle w:val="TableParagraph"/>
              <w:ind w:left="935" w:right="920"/>
              <w:jc w:val="center"/>
              <w:rPr>
                <w:rFonts w:ascii="Times New Roman" w:hAnsi="Times New Roman" w:cs="Times New Roman"/>
                <w:sz w:val="24"/>
                <w:szCs w:val="24"/>
              </w:rPr>
            </w:pPr>
            <w:r w:rsidRPr="00186C2A">
              <w:rPr>
                <w:rFonts w:ascii="Times New Roman" w:hAnsi="Times New Roman" w:cs="Times New Roman"/>
                <w:sz w:val="24"/>
                <w:szCs w:val="24"/>
              </w:rPr>
              <w:t>1</w:t>
            </w:r>
            <w:r w:rsidR="003211F4" w:rsidRPr="00186C2A">
              <w:rPr>
                <w:rFonts w:ascii="Times New Roman" w:hAnsi="Times New Roman" w:cs="Times New Roman"/>
                <w:sz w:val="24"/>
                <w:szCs w:val="24"/>
              </w:rPr>
              <w:t>0</w:t>
            </w:r>
          </w:p>
        </w:tc>
      </w:tr>
    </w:tbl>
    <w:p w14:paraId="6160179E" w14:textId="77777777" w:rsidR="00DC48DC" w:rsidRDefault="00DC48DC" w:rsidP="00DC48DC">
      <w:pPr>
        <w:rPr>
          <w:rFonts w:ascii="Times New Roman" w:eastAsia="Times New Roman" w:hAnsi="Times New Roman" w:cs="Times New Roman"/>
          <w:b/>
          <w:bCs/>
          <w:sz w:val="24"/>
          <w:szCs w:val="24"/>
          <w:lang w:val="en-IN" w:eastAsia="en-GB"/>
        </w:rPr>
      </w:pPr>
    </w:p>
    <w:tbl>
      <w:tblPr>
        <w:tblStyle w:val="TableGrid"/>
        <w:tblW w:w="9009" w:type="dxa"/>
        <w:tblLook w:val="04A0" w:firstRow="1" w:lastRow="0" w:firstColumn="1" w:lastColumn="0" w:noHBand="0" w:noVBand="1"/>
      </w:tblPr>
      <w:tblGrid>
        <w:gridCol w:w="963"/>
        <w:gridCol w:w="295"/>
        <w:gridCol w:w="1170"/>
        <w:gridCol w:w="1242"/>
        <w:gridCol w:w="481"/>
        <w:gridCol w:w="902"/>
        <w:gridCol w:w="847"/>
        <w:gridCol w:w="89"/>
        <w:gridCol w:w="832"/>
        <w:gridCol w:w="238"/>
        <w:gridCol w:w="1930"/>
        <w:gridCol w:w="20"/>
      </w:tblGrid>
      <w:tr w:rsidR="001500ED" w:rsidRPr="00023DA1" w14:paraId="652EFA3E" w14:textId="77777777" w:rsidTr="00C21398">
        <w:trPr>
          <w:gridAfter w:val="1"/>
          <w:wAfter w:w="20" w:type="dxa"/>
        </w:trPr>
        <w:tc>
          <w:tcPr>
            <w:tcW w:w="5900" w:type="dxa"/>
            <w:gridSpan w:val="7"/>
          </w:tcPr>
          <w:p w14:paraId="43295B54" w14:textId="77777777" w:rsidR="001500ED" w:rsidRPr="00023DA1" w:rsidRDefault="001500ED" w:rsidP="00C21398">
            <w:pPr>
              <w:pStyle w:val="TableParagraph"/>
              <w:spacing w:line="256" w:lineRule="exact"/>
              <w:rPr>
                <w:rFonts w:ascii="Times New Roman" w:hAnsi="Times New Roman" w:cs="Times New Roman" w:hint="cs"/>
                <w:b/>
                <w:bCs/>
                <w:sz w:val="24"/>
                <w:szCs w:val="24"/>
              </w:rPr>
            </w:pPr>
            <w:r w:rsidRPr="00023DA1">
              <w:rPr>
                <w:rFonts w:ascii="Times New Roman" w:hAnsi="Times New Roman" w:cs="Times New Roman" w:hint="cs"/>
                <w:b/>
                <w:bCs/>
                <w:color w:val="000000" w:themeColor="text1"/>
                <w:sz w:val="24"/>
                <w:szCs w:val="24"/>
              </w:rPr>
              <w:t>Program: Bachelor of Commerce (Economics and Analytics)</w:t>
            </w:r>
          </w:p>
        </w:tc>
        <w:tc>
          <w:tcPr>
            <w:tcW w:w="3089" w:type="dxa"/>
            <w:gridSpan w:val="4"/>
          </w:tcPr>
          <w:p w14:paraId="24A19071" w14:textId="77777777" w:rsidR="001500ED" w:rsidRPr="00023DA1" w:rsidRDefault="001500ED" w:rsidP="00C21398">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Semester I</w:t>
            </w:r>
          </w:p>
        </w:tc>
      </w:tr>
      <w:tr w:rsidR="001500ED" w:rsidRPr="00023DA1" w14:paraId="065346EC" w14:textId="77777777" w:rsidTr="00C21398">
        <w:trPr>
          <w:gridAfter w:val="1"/>
          <w:wAfter w:w="20" w:type="dxa"/>
        </w:trPr>
        <w:tc>
          <w:tcPr>
            <w:tcW w:w="5900" w:type="dxa"/>
            <w:gridSpan w:val="7"/>
          </w:tcPr>
          <w:p w14:paraId="56430965" w14:textId="77777777" w:rsidR="001500ED" w:rsidRPr="00023DA1" w:rsidRDefault="001500ED" w:rsidP="00C21398">
            <w:pPr>
              <w:spacing w:after="0"/>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Course: Financial Derivatives and Commodity Market</w:t>
            </w:r>
          </w:p>
          <w:p w14:paraId="64CC3E9B" w14:textId="77777777" w:rsidR="001500ED" w:rsidRPr="00023DA1" w:rsidRDefault="001500ED" w:rsidP="00C21398">
            <w:pPr>
              <w:spacing w:after="0"/>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AY: 2023-24</w:t>
            </w:r>
          </w:p>
        </w:tc>
        <w:tc>
          <w:tcPr>
            <w:tcW w:w="3089" w:type="dxa"/>
            <w:gridSpan w:val="4"/>
          </w:tcPr>
          <w:p w14:paraId="0A8AB520"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Code:</w:t>
            </w:r>
          </w:p>
        </w:tc>
      </w:tr>
      <w:tr w:rsidR="001500ED" w:rsidRPr="00023DA1" w14:paraId="39704E8F" w14:textId="77777777" w:rsidTr="00C21398">
        <w:trPr>
          <w:gridAfter w:val="1"/>
          <w:wAfter w:w="20" w:type="dxa"/>
        </w:trPr>
        <w:tc>
          <w:tcPr>
            <w:tcW w:w="5053" w:type="dxa"/>
            <w:gridSpan w:val="6"/>
          </w:tcPr>
          <w:p w14:paraId="43D48B59"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Teaching Scheme</w:t>
            </w:r>
          </w:p>
        </w:tc>
        <w:tc>
          <w:tcPr>
            <w:tcW w:w="3936" w:type="dxa"/>
            <w:gridSpan w:val="5"/>
          </w:tcPr>
          <w:p w14:paraId="4BF2B756"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Evaluation Scheme</w:t>
            </w:r>
          </w:p>
        </w:tc>
      </w:tr>
      <w:tr w:rsidR="001500ED" w:rsidRPr="00023DA1" w14:paraId="30A6E0C3" w14:textId="77777777" w:rsidTr="00C21398">
        <w:trPr>
          <w:gridAfter w:val="1"/>
          <w:wAfter w:w="20" w:type="dxa"/>
        </w:trPr>
        <w:tc>
          <w:tcPr>
            <w:tcW w:w="1258" w:type="dxa"/>
            <w:gridSpan w:val="2"/>
            <w:vMerge w:val="restart"/>
          </w:tcPr>
          <w:p w14:paraId="2482A881"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Lecture</w:t>
            </w:r>
          </w:p>
        </w:tc>
        <w:tc>
          <w:tcPr>
            <w:tcW w:w="1170" w:type="dxa"/>
            <w:vMerge w:val="restart"/>
          </w:tcPr>
          <w:p w14:paraId="43872D90"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Practical</w:t>
            </w:r>
          </w:p>
        </w:tc>
        <w:tc>
          <w:tcPr>
            <w:tcW w:w="1242" w:type="dxa"/>
            <w:vMerge w:val="restart"/>
          </w:tcPr>
          <w:p w14:paraId="33EBB8D7"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Tutorial</w:t>
            </w:r>
          </w:p>
        </w:tc>
        <w:tc>
          <w:tcPr>
            <w:tcW w:w="1383" w:type="dxa"/>
            <w:gridSpan w:val="2"/>
            <w:vMerge w:val="restart"/>
          </w:tcPr>
          <w:p w14:paraId="751EED8A"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Credits</w:t>
            </w:r>
          </w:p>
        </w:tc>
        <w:tc>
          <w:tcPr>
            <w:tcW w:w="1768" w:type="dxa"/>
            <w:gridSpan w:val="3"/>
          </w:tcPr>
          <w:p w14:paraId="3E8BB461" w14:textId="77777777" w:rsidR="001500ED" w:rsidRPr="00023DA1" w:rsidRDefault="001500ED" w:rsidP="00C21398">
            <w:pPr>
              <w:pStyle w:val="TableParagraph"/>
              <w:spacing w:line="211" w:lineRule="auto"/>
              <w:ind w:right="181"/>
              <w:rPr>
                <w:rFonts w:ascii="Times New Roman" w:hAnsi="Times New Roman" w:cs="Times New Roman" w:hint="cs"/>
                <w:b/>
                <w:sz w:val="24"/>
                <w:szCs w:val="24"/>
              </w:rPr>
            </w:pPr>
            <w:r w:rsidRPr="00023DA1">
              <w:rPr>
                <w:rFonts w:ascii="Times New Roman" w:hAnsi="Times New Roman" w:cs="Times New Roman" w:hint="cs"/>
                <w:b/>
                <w:sz w:val="24"/>
                <w:szCs w:val="24"/>
              </w:rPr>
              <w:t>Internal</w:t>
            </w:r>
            <w:r w:rsidRPr="00023DA1">
              <w:rPr>
                <w:rFonts w:ascii="Times New Roman" w:hAnsi="Times New Roman" w:cs="Times New Roman" w:hint="cs"/>
                <w:b/>
                <w:spacing w:val="-15"/>
                <w:sz w:val="24"/>
                <w:szCs w:val="24"/>
              </w:rPr>
              <w:t xml:space="preserve"> </w:t>
            </w:r>
            <w:r w:rsidRPr="00023DA1">
              <w:rPr>
                <w:rFonts w:ascii="Times New Roman" w:hAnsi="Times New Roman" w:cs="Times New Roman" w:hint="cs"/>
                <w:b/>
                <w:sz w:val="24"/>
                <w:szCs w:val="24"/>
              </w:rPr>
              <w:t>Continuous Assessment (ICA)</w:t>
            </w:r>
          </w:p>
          <w:p w14:paraId="1093C0C9" w14:textId="77777777" w:rsidR="001500ED" w:rsidRPr="00023DA1" w:rsidRDefault="001500ED" w:rsidP="00C21398">
            <w:pPr>
              <w:jc w:val="both"/>
              <w:rPr>
                <w:rFonts w:ascii="Times New Roman" w:hAnsi="Times New Roman" w:cs="Times New Roman" w:hint="cs"/>
                <w:sz w:val="24"/>
                <w:szCs w:val="24"/>
              </w:rPr>
            </w:pPr>
          </w:p>
        </w:tc>
        <w:tc>
          <w:tcPr>
            <w:tcW w:w="2168" w:type="dxa"/>
            <w:gridSpan w:val="2"/>
          </w:tcPr>
          <w:p w14:paraId="0F57A6CE" w14:textId="77777777" w:rsidR="001500ED" w:rsidRPr="00023DA1" w:rsidRDefault="001500ED" w:rsidP="00C21398">
            <w:pPr>
              <w:rPr>
                <w:rFonts w:ascii="Times New Roman" w:hAnsi="Times New Roman" w:cs="Times New Roman" w:hint="cs"/>
                <w:sz w:val="24"/>
                <w:szCs w:val="24"/>
              </w:rPr>
            </w:pPr>
            <w:r w:rsidRPr="00023DA1">
              <w:rPr>
                <w:rFonts w:ascii="Times New Roman" w:hAnsi="Times New Roman" w:cs="Times New Roman" w:hint="cs"/>
                <w:b/>
                <w:sz w:val="24"/>
                <w:szCs w:val="24"/>
              </w:rPr>
              <w:t>Term End Examinations</w:t>
            </w:r>
            <w:r w:rsidRPr="00023DA1">
              <w:rPr>
                <w:rFonts w:ascii="Times New Roman" w:hAnsi="Times New Roman" w:cs="Times New Roman" w:hint="cs"/>
                <w:b/>
                <w:spacing w:val="-15"/>
                <w:sz w:val="24"/>
                <w:szCs w:val="24"/>
              </w:rPr>
              <w:t xml:space="preserve"> </w:t>
            </w:r>
            <w:r w:rsidRPr="00023DA1">
              <w:rPr>
                <w:rFonts w:ascii="Times New Roman" w:hAnsi="Times New Roman" w:cs="Times New Roman" w:hint="cs"/>
                <w:b/>
                <w:sz w:val="24"/>
                <w:szCs w:val="24"/>
              </w:rPr>
              <w:t>(TEE)</w:t>
            </w:r>
          </w:p>
        </w:tc>
      </w:tr>
      <w:tr w:rsidR="001500ED" w:rsidRPr="00023DA1" w14:paraId="11375196" w14:textId="77777777" w:rsidTr="00C21398">
        <w:trPr>
          <w:gridAfter w:val="1"/>
          <w:wAfter w:w="20" w:type="dxa"/>
          <w:trHeight w:val="517"/>
        </w:trPr>
        <w:tc>
          <w:tcPr>
            <w:tcW w:w="1258" w:type="dxa"/>
            <w:gridSpan w:val="2"/>
            <w:vMerge/>
          </w:tcPr>
          <w:p w14:paraId="0D096DF6" w14:textId="77777777" w:rsidR="001500ED" w:rsidRPr="00023DA1" w:rsidRDefault="001500ED" w:rsidP="00C21398">
            <w:pPr>
              <w:jc w:val="both"/>
              <w:rPr>
                <w:rFonts w:ascii="Times New Roman" w:hAnsi="Times New Roman" w:cs="Times New Roman" w:hint="cs"/>
                <w:sz w:val="24"/>
                <w:szCs w:val="24"/>
              </w:rPr>
            </w:pPr>
          </w:p>
        </w:tc>
        <w:tc>
          <w:tcPr>
            <w:tcW w:w="1170" w:type="dxa"/>
            <w:vMerge/>
          </w:tcPr>
          <w:p w14:paraId="3DCC3708" w14:textId="77777777" w:rsidR="001500ED" w:rsidRPr="00023DA1" w:rsidRDefault="001500ED" w:rsidP="00C21398">
            <w:pPr>
              <w:jc w:val="both"/>
              <w:rPr>
                <w:rFonts w:ascii="Times New Roman" w:hAnsi="Times New Roman" w:cs="Times New Roman" w:hint="cs"/>
                <w:sz w:val="24"/>
                <w:szCs w:val="24"/>
              </w:rPr>
            </w:pPr>
          </w:p>
        </w:tc>
        <w:tc>
          <w:tcPr>
            <w:tcW w:w="1242" w:type="dxa"/>
            <w:vMerge/>
          </w:tcPr>
          <w:p w14:paraId="5E67FE61" w14:textId="77777777" w:rsidR="001500ED" w:rsidRPr="00023DA1" w:rsidRDefault="001500ED" w:rsidP="00C21398">
            <w:pPr>
              <w:jc w:val="both"/>
              <w:rPr>
                <w:rFonts w:ascii="Times New Roman" w:hAnsi="Times New Roman" w:cs="Times New Roman" w:hint="cs"/>
                <w:sz w:val="24"/>
                <w:szCs w:val="24"/>
              </w:rPr>
            </w:pPr>
          </w:p>
        </w:tc>
        <w:tc>
          <w:tcPr>
            <w:tcW w:w="1383" w:type="dxa"/>
            <w:gridSpan w:val="2"/>
            <w:vMerge/>
          </w:tcPr>
          <w:p w14:paraId="5696AC39" w14:textId="77777777" w:rsidR="001500ED" w:rsidRPr="00023DA1" w:rsidRDefault="001500ED" w:rsidP="00C21398">
            <w:pPr>
              <w:jc w:val="both"/>
              <w:rPr>
                <w:rFonts w:ascii="Times New Roman" w:hAnsi="Times New Roman" w:cs="Times New Roman" w:hint="cs"/>
                <w:sz w:val="24"/>
                <w:szCs w:val="24"/>
              </w:rPr>
            </w:pPr>
          </w:p>
        </w:tc>
        <w:tc>
          <w:tcPr>
            <w:tcW w:w="1768" w:type="dxa"/>
            <w:gridSpan w:val="3"/>
            <w:vMerge w:val="restart"/>
          </w:tcPr>
          <w:p w14:paraId="6D59F081"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20</w:t>
            </w:r>
          </w:p>
        </w:tc>
        <w:tc>
          <w:tcPr>
            <w:tcW w:w="2168" w:type="dxa"/>
            <w:gridSpan w:val="2"/>
            <w:vMerge w:val="restart"/>
          </w:tcPr>
          <w:p w14:paraId="2E6C70FC"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30</w:t>
            </w:r>
          </w:p>
        </w:tc>
      </w:tr>
      <w:tr w:rsidR="001500ED" w:rsidRPr="00023DA1" w14:paraId="4C48E74C" w14:textId="77777777" w:rsidTr="00C21398">
        <w:trPr>
          <w:gridAfter w:val="1"/>
          <w:wAfter w:w="20" w:type="dxa"/>
        </w:trPr>
        <w:tc>
          <w:tcPr>
            <w:tcW w:w="1258" w:type="dxa"/>
            <w:gridSpan w:val="2"/>
          </w:tcPr>
          <w:p w14:paraId="12419966"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30</w:t>
            </w:r>
          </w:p>
        </w:tc>
        <w:tc>
          <w:tcPr>
            <w:tcW w:w="1170" w:type="dxa"/>
          </w:tcPr>
          <w:p w14:paraId="79A6907A"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w:t>
            </w:r>
          </w:p>
        </w:tc>
        <w:tc>
          <w:tcPr>
            <w:tcW w:w="1242" w:type="dxa"/>
          </w:tcPr>
          <w:p w14:paraId="0601A1E4"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w:t>
            </w:r>
          </w:p>
        </w:tc>
        <w:tc>
          <w:tcPr>
            <w:tcW w:w="1383" w:type="dxa"/>
            <w:gridSpan w:val="2"/>
          </w:tcPr>
          <w:p w14:paraId="07AC6E31"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02</w:t>
            </w:r>
          </w:p>
        </w:tc>
        <w:tc>
          <w:tcPr>
            <w:tcW w:w="1768" w:type="dxa"/>
            <w:gridSpan w:val="3"/>
            <w:vMerge/>
          </w:tcPr>
          <w:p w14:paraId="7D0BF06A" w14:textId="77777777" w:rsidR="001500ED" w:rsidRPr="00023DA1" w:rsidRDefault="001500ED" w:rsidP="00C21398">
            <w:pPr>
              <w:jc w:val="both"/>
              <w:rPr>
                <w:rFonts w:ascii="Times New Roman" w:hAnsi="Times New Roman" w:cs="Times New Roman" w:hint="cs"/>
                <w:sz w:val="24"/>
                <w:szCs w:val="24"/>
              </w:rPr>
            </w:pPr>
          </w:p>
        </w:tc>
        <w:tc>
          <w:tcPr>
            <w:tcW w:w="2168" w:type="dxa"/>
            <w:gridSpan w:val="2"/>
            <w:vMerge/>
          </w:tcPr>
          <w:p w14:paraId="4E130F90" w14:textId="77777777" w:rsidR="001500ED" w:rsidRPr="00023DA1" w:rsidRDefault="001500ED" w:rsidP="00C21398">
            <w:pPr>
              <w:jc w:val="both"/>
              <w:rPr>
                <w:rFonts w:ascii="Times New Roman" w:hAnsi="Times New Roman" w:cs="Times New Roman" w:hint="cs"/>
                <w:sz w:val="24"/>
                <w:szCs w:val="24"/>
              </w:rPr>
            </w:pPr>
          </w:p>
        </w:tc>
      </w:tr>
      <w:tr w:rsidR="001500ED" w:rsidRPr="00023DA1" w14:paraId="1AEE0A88" w14:textId="77777777" w:rsidTr="00C21398">
        <w:trPr>
          <w:gridAfter w:val="1"/>
          <w:wAfter w:w="20" w:type="dxa"/>
        </w:trPr>
        <w:tc>
          <w:tcPr>
            <w:tcW w:w="8989" w:type="dxa"/>
            <w:gridSpan w:val="11"/>
          </w:tcPr>
          <w:p w14:paraId="23DE1C3D" w14:textId="77777777" w:rsidR="001500ED" w:rsidRPr="00023DA1" w:rsidRDefault="001500ED" w:rsidP="00C21398">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Learning Objectives</w:t>
            </w:r>
          </w:p>
        </w:tc>
      </w:tr>
      <w:tr w:rsidR="001500ED" w:rsidRPr="00023DA1" w14:paraId="22707871" w14:textId="77777777" w:rsidTr="00C21398">
        <w:trPr>
          <w:gridAfter w:val="1"/>
          <w:wAfter w:w="20" w:type="dxa"/>
        </w:trPr>
        <w:tc>
          <w:tcPr>
            <w:tcW w:w="8989" w:type="dxa"/>
            <w:gridSpan w:val="11"/>
          </w:tcPr>
          <w:p w14:paraId="3916C9FD" w14:textId="77777777" w:rsidR="001500ED" w:rsidRPr="00023DA1" w:rsidRDefault="001500ED" w:rsidP="001500ED">
            <w:pPr>
              <w:pStyle w:val="ListParagraph"/>
              <w:numPr>
                <w:ilvl w:val="0"/>
                <w:numId w:val="58"/>
              </w:num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Acquire knowledge of how forward contracts, futures contracts, swaps and options work, how they are used and how they are priced. </w:t>
            </w:r>
          </w:p>
          <w:p w14:paraId="3A4FCCCC" w14:textId="77777777" w:rsidR="001500ED" w:rsidRPr="00023DA1" w:rsidRDefault="001500ED" w:rsidP="001500ED">
            <w:pPr>
              <w:pStyle w:val="ListParagraph"/>
              <w:numPr>
                <w:ilvl w:val="0"/>
                <w:numId w:val="58"/>
              </w:numPr>
              <w:jc w:val="both"/>
              <w:rPr>
                <w:rFonts w:ascii="Times New Roman" w:hAnsi="Times New Roman" w:cs="Times New Roman" w:hint="cs"/>
                <w:sz w:val="24"/>
                <w:szCs w:val="24"/>
              </w:rPr>
            </w:pPr>
            <w:r w:rsidRPr="00023DA1">
              <w:rPr>
                <w:rFonts w:ascii="Times New Roman" w:hAnsi="Times New Roman" w:cs="Times New Roman" w:hint="cs"/>
                <w:sz w:val="24"/>
                <w:szCs w:val="24"/>
              </w:rPr>
              <w:t>Have a good understanding of derivative securities</w:t>
            </w:r>
          </w:p>
        </w:tc>
      </w:tr>
      <w:tr w:rsidR="001500ED" w:rsidRPr="00023DA1" w14:paraId="76EB124C" w14:textId="77777777" w:rsidTr="00C21398">
        <w:trPr>
          <w:gridAfter w:val="1"/>
          <w:wAfter w:w="20" w:type="dxa"/>
        </w:trPr>
        <w:tc>
          <w:tcPr>
            <w:tcW w:w="8989" w:type="dxa"/>
            <w:gridSpan w:val="11"/>
          </w:tcPr>
          <w:p w14:paraId="4FC941B8" w14:textId="77777777" w:rsidR="001500ED" w:rsidRPr="00023DA1" w:rsidRDefault="001500ED" w:rsidP="00C21398">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Learning Outcomes</w:t>
            </w:r>
          </w:p>
        </w:tc>
      </w:tr>
      <w:tr w:rsidR="001500ED" w:rsidRPr="00023DA1" w14:paraId="1D3ECE8A" w14:textId="77777777" w:rsidTr="00C21398">
        <w:trPr>
          <w:gridAfter w:val="1"/>
          <w:wAfter w:w="20" w:type="dxa"/>
        </w:trPr>
        <w:tc>
          <w:tcPr>
            <w:tcW w:w="8989" w:type="dxa"/>
            <w:gridSpan w:val="11"/>
          </w:tcPr>
          <w:p w14:paraId="3329E160" w14:textId="77777777" w:rsidR="001500ED" w:rsidRPr="00023DA1" w:rsidRDefault="001500ED" w:rsidP="001500ED">
            <w:pPr>
              <w:pStyle w:val="ListParagraph"/>
              <w:numPr>
                <w:ilvl w:val="0"/>
                <w:numId w:val="59"/>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the different types of derivative instruments their features &amp; importance.</w:t>
            </w:r>
          </w:p>
          <w:p w14:paraId="68B7EBC6" w14:textId="77777777" w:rsidR="001500ED" w:rsidRPr="00023DA1" w:rsidRDefault="001500ED" w:rsidP="001500ED">
            <w:pPr>
              <w:pStyle w:val="ListParagraph"/>
              <w:numPr>
                <w:ilvl w:val="0"/>
                <w:numId w:val="59"/>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how to hedge a position, to increase leverage, or to speculate on an asset's movement by using future contracts, forward contracts, options.</w:t>
            </w:r>
          </w:p>
          <w:p w14:paraId="72DD0B34" w14:textId="77777777" w:rsidR="001500ED" w:rsidRPr="00023DA1" w:rsidRDefault="001500ED" w:rsidP="001500ED">
            <w:pPr>
              <w:pStyle w:val="ListParagraph"/>
              <w:numPr>
                <w:ilvl w:val="0"/>
                <w:numId w:val="59"/>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the importance of options, options Greeks.</w:t>
            </w:r>
          </w:p>
          <w:p w14:paraId="2503C8E5" w14:textId="77777777" w:rsidR="001500ED" w:rsidRPr="00023DA1" w:rsidRDefault="001500ED" w:rsidP="001500ED">
            <w:pPr>
              <w:pStyle w:val="ListParagraph"/>
              <w:numPr>
                <w:ilvl w:val="0"/>
                <w:numId w:val="59"/>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should understand the trading and clearing mechanism</w:t>
            </w:r>
          </w:p>
        </w:tc>
      </w:tr>
      <w:tr w:rsidR="001500ED" w:rsidRPr="00023DA1" w14:paraId="706C54B6" w14:textId="77777777" w:rsidTr="00C21398">
        <w:trPr>
          <w:gridAfter w:val="1"/>
          <w:wAfter w:w="20" w:type="dxa"/>
          <w:trHeight w:val="305"/>
        </w:trPr>
        <w:tc>
          <w:tcPr>
            <w:tcW w:w="8989" w:type="dxa"/>
            <w:gridSpan w:val="11"/>
          </w:tcPr>
          <w:p w14:paraId="0D863357" w14:textId="77777777" w:rsidR="001500ED" w:rsidRPr="00023DA1" w:rsidRDefault="001500ED" w:rsidP="00C21398">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Pedagogy</w:t>
            </w:r>
          </w:p>
        </w:tc>
      </w:tr>
      <w:tr w:rsidR="001500ED" w:rsidRPr="00023DA1" w14:paraId="5ED45616" w14:textId="77777777" w:rsidTr="00C21398">
        <w:trPr>
          <w:gridAfter w:val="1"/>
          <w:wAfter w:w="20" w:type="dxa"/>
        </w:trPr>
        <w:tc>
          <w:tcPr>
            <w:tcW w:w="8989" w:type="dxa"/>
            <w:gridSpan w:val="11"/>
          </w:tcPr>
          <w:p w14:paraId="06FACE98"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Lecture method, Debates, Group Discussions, Group activities, using excel to calculate option pricing, exploring websites to calculate margin money blocked in different strategies </w:t>
            </w:r>
          </w:p>
        </w:tc>
      </w:tr>
      <w:tr w:rsidR="001500ED" w:rsidRPr="00023DA1" w14:paraId="3CB71AC3" w14:textId="77777777" w:rsidTr="00C21398">
        <w:tblPrEx>
          <w:jc w:val="center"/>
        </w:tblPrEx>
        <w:trPr>
          <w:jc w:val="center"/>
        </w:trPr>
        <w:tc>
          <w:tcPr>
            <w:tcW w:w="9009" w:type="dxa"/>
            <w:gridSpan w:val="12"/>
          </w:tcPr>
          <w:p w14:paraId="12F78507"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Detailed Syllabus Plan</w:t>
            </w:r>
          </w:p>
        </w:tc>
      </w:tr>
      <w:tr w:rsidR="001500ED" w:rsidRPr="00023DA1" w14:paraId="083A0978" w14:textId="77777777" w:rsidTr="00C21398">
        <w:tblPrEx>
          <w:jc w:val="center"/>
        </w:tblPrEx>
        <w:trPr>
          <w:jc w:val="center"/>
        </w:trPr>
        <w:tc>
          <w:tcPr>
            <w:tcW w:w="963" w:type="dxa"/>
          </w:tcPr>
          <w:p w14:paraId="578A6DAD"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Module</w:t>
            </w:r>
          </w:p>
        </w:tc>
        <w:tc>
          <w:tcPr>
            <w:tcW w:w="3188" w:type="dxa"/>
            <w:gridSpan w:val="4"/>
          </w:tcPr>
          <w:p w14:paraId="749E6095"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Module Content</w:t>
            </w:r>
          </w:p>
        </w:tc>
        <w:tc>
          <w:tcPr>
            <w:tcW w:w="1838" w:type="dxa"/>
            <w:gridSpan w:val="3"/>
          </w:tcPr>
          <w:p w14:paraId="7AEC330E"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Module wise Pedagogy Used</w:t>
            </w:r>
          </w:p>
        </w:tc>
        <w:tc>
          <w:tcPr>
            <w:tcW w:w="1070" w:type="dxa"/>
            <w:gridSpan w:val="2"/>
          </w:tcPr>
          <w:p w14:paraId="526F94E6"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Duration of Module</w:t>
            </w:r>
          </w:p>
        </w:tc>
        <w:tc>
          <w:tcPr>
            <w:tcW w:w="1950" w:type="dxa"/>
            <w:gridSpan w:val="2"/>
          </w:tcPr>
          <w:p w14:paraId="1DB01C4A"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Reference Book</w:t>
            </w:r>
          </w:p>
        </w:tc>
      </w:tr>
      <w:tr w:rsidR="001500ED" w:rsidRPr="00023DA1" w14:paraId="781D7986" w14:textId="77777777" w:rsidTr="00C21398">
        <w:tblPrEx>
          <w:jc w:val="center"/>
        </w:tblPrEx>
        <w:trPr>
          <w:jc w:val="center"/>
        </w:trPr>
        <w:tc>
          <w:tcPr>
            <w:tcW w:w="963" w:type="dxa"/>
          </w:tcPr>
          <w:p w14:paraId="3589F81E"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1500ED" w:rsidRPr="00023DA1" w14:paraId="6E9ECF1A" w14:textId="77777777" w:rsidTr="00C21398">
              <w:trPr>
                <w:trHeight w:val="120"/>
              </w:trPr>
              <w:tc>
                <w:tcPr>
                  <w:tcW w:w="0" w:type="auto"/>
                </w:tcPr>
                <w:p w14:paraId="0900613B"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
                      <w:bCs/>
                      <w:color w:val="000000"/>
                      <w:sz w:val="24"/>
                      <w:szCs w:val="24"/>
                    </w:rPr>
                    <w:t xml:space="preserve">Introduction to Derivatives and Commodity Market </w:t>
                  </w:r>
                </w:p>
              </w:tc>
            </w:tr>
            <w:tr w:rsidR="001500ED" w:rsidRPr="00023DA1" w14:paraId="15684F4C" w14:textId="77777777" w:rsidTr="00C21398">
              <w:trPr>
                <w:trHeight w:val="625"/>
              </w:trPr>
              <w:tc>
                <w:tcPr>
                  <w:tcW w:w="0" w:type="auto"/>
                </w:tcPr>
                <w:p w14:paraId="5D7BFAE6"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sz w:val="24"/>
                      <w:szCs w:val="24"/>
                    </w:rPr>
                  </w:pPr>
                </w:p>
                <w:p w14:paraId="78553D77"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Definition – Types- Participants and Functions- Development of Exchange traded derivatives- Global derivatives markets- Exchange traded vs OTC derivatives markets- Derivatives trading in India</w:t>
                  </w:r>
                </w:p>
                <w:p w14:paraId="7923FE5B"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p>
                <w:p w14:paraId="74E1DA46"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Cs/>
                      <w:sz w:val="24"/>
                      <w:szCs w:val="24"/>
                    </w:rPr>
                    <w:lastRenderedPageBreak/>
                    <w:t xml:space="preserve">Introduction to Commodity </w:t>
                  </w:r>
                  <w:proofErr w:type="gramStart"/>
                  <w:r w:rsidRPr="00023DA1">
                    <w:rPr>
                      <w:rFonts w:ascii="Times New Roman" w:hAnsi="Times New Roman" w:cs="Times New Roman" w:hint="cs"/>
                      <w:bCs/>
                      <w:sz w:val="24"/>
                      <w:szCs w:val="24"/>
                    </w:rPr>
                    <w:t>Market:-</w:t>
                  </w:r>
                  <w:proofErr w:type="gramEnd"/>
                  <w:r w:rsidRPr="00023DA1">
                    <w:rPr>
                      <w:rFonts w:ascii="Times New Roman" w:hAnsi="Times New Roman" w:cs="Times New Roman" w:hint="cs"/>
                      <w:bCs/>
                      <w:sz w:val="24"/>
                      <w:szCs w:val="24"/>
                    </w:rPr>
                    <w:t xml:space="preserve"> Meaning of the term Commodity, Commodity Markets, Market for agricultural commodities, Working of agricultural markets in India, Commodity Exchanges around the world, Commodity Exchanges in India.  Physical Markets and need for derivatives market,</w:t>
                  </w:r>
                  <w:r w:rsidRPr="00023DA1">
                    <w:rPr>
                      <w:rFonts w:ascii="Times New Roman" w:hAnsi="Times New Roman" w:cs="Times New Roman" w:hint="cs"/>
                      <w:sz w:val="24"/>
                      <w:szCs w:val="24"/>
                    </w:rPr>
                    <w:t xml:space="preserve"> Factors affecting commodity prices, Evolution of commodity derivatives, Physical and Derivatives Market for Commodities, Regulations of Commodity Markets.</w:t>
                  </w:r>
                </w:p>
                <w:p w14:paraId="177F9AF4"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p>
              </w:tc>
            </w:tr>
          </w:tbl>
          <w:p w14:paraId="5DB6C31E" w14:textId="77777777" w:rsidR="001500ED" w:rsidRPr="00023DA1" w:rsidRDefault="001500ED" w:rsidP="00C21398">
            <w:pPr>
              <w:jc w:val="both"/>
              <w:rPr>
                <w:rFonts w:ascii="Times New Roman" w:hAnsi="Times New Roman" w:cs="Times New Roman" w:hint="cs"/>
                <w:sz w:val="24"/>
                <w:szCs w:val="24"/>
              </w:rPr>
            </w:pPr>
          </w:p>
        </w:tc>
        <w:tc>
          <w:tcPr>
            <w:tcW w:w="1838" w:type="dxa"/>
            <w:gridSpan w:val="3"/>
          </w:tcPr>
          <w:p w14:paraId="47682BB1"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Lecture method, Debates, Group Discussions, Group activities.</w:t>
            </w:r>
          </w:p>
        </w:tc>
        <w:tc>
          <w:tcPr>
            <w:tcW w:w="1070" w:type="dxa"/>
            <w:gridSpan w:val="2"/>
          </w:tcPr>
          <w:p w14:paraId="0260FE52"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5E093B2C" w14:textId="77777777" w:rsidR="001500ED" w:rsidRPr="00023DA1" w:rsidRDefault="001500ED" w:rsidP="00C21398">
            <w:pPr>
              <w:pStyle w:val="Default"/>
              <w:jc w:val="both"/>
              <w:rPr>
                <w:rFonts w:hint="cs"/>
              </w:rPr>
            </w:pPr>
            <w:r w:rsidRPr="00023DA1">
              <w:rPr>
                <w:rFonts w:hint="cs"/>
              </w:rPr>
              <w:t xml:space="preserve"> FINANCIAL DERIVATIVES THEORY, CONCEPTS AND PROBLEMS Gupta S.L., PHI, Delhi </w:t>
            </w:r>
          </w:p>
          <w:p w14:paraId="232FE759" w14:textId="77777777" w:rsidR="001500ED" w:rsidRPr="00023DA1" w:rsidRDefault="001500ED" w:rsidP="00C21398">
            <w:pPr>
              <w:pStyle w:val="Default"/>
              <w:jc w:val="both"/>
              <w:rPr>
                <w:rFonts w:hint="cs"/>
              </w:rPr>
            </w:pPr>
            <w:r w:rsidRPr="00023DA1">
              <w:rPr>
                <w:rFonts w:hint="cs"/>
              </w:rPr>
              <w:t xml:space="preserve"> FINANCIAL DERIVATIVES: S </w:t>
            </w:r>
            <w:proofErr w:type="spellStart"/>
            <w:r w:rsidRPr="00023DA1">
              <w:rPr>
                <w:rFonts w:hint="cs"/>
              </w:rPr>
              <w:t>S</w:t>
            </w:r>
            <w:proofErr w:type="spellEnd"/>
            <w:r w:rsidRPr="00023DA1">
              <w:rPr>
                <w:rFonts w:hint="cs"/>
              </w:rPr>
              <w:t xml:space="preserve"> </w:t>
            </w:r>
            <w:proofErr w:type="spellStart"/>
            <w:r w:rsidRPr="00023DA1">
              <w:rPr>
                <w:rFonts w:hint="cs"/>
              </w:rPr>
              <w:t>S</w:t>
            </w:r>
            <w:proofErr w:type="spellEnd"/>
            <w:r w:rsidRPr="00023DA1">
              <w:rPr>
                <w:rFonts w:hint="cs"/>
              </w:rPr>
              <w:t xml:space="preserve"> Kumar: </w:t>
            </w:r>
          </w:p>
          <w:p w14:paraId="7FCAFC12" w14:textId="77777777" w:rsidR="001500ED" w:rsidRPr="00023DA1" w:rsidRDefault="001500ED" w:rsidP="00C21398">
            <w:pPr>
              <w:pStyle w:val="Default"/>
              <w:jc w:val="both"/>
              <w:rPr>
                <w:rFonts w:hint="cs"/>
              </w:rPr>
            </w:pPr>
            <w:r w:rsidRPr="00023DA1">
              <w:rPr>
                <w:rFonts w:hint="cs"/>
              </w:rPr>
              <w:t xml:space="preserve"> DERIVATIVES </w:t>
            </w:r>
            <w:r w:rsidRPr="00023DA1">
              <w:rPr>
                <w:rFonts w:hint="cs"/>
              </w:rPr>
              <w:lastRenderedPageBreak/>
              <w:t xml:space="preserve">and Risk Management Basics, Cengage Learning, Delhi. </w:t>
            </w:r>
            <w:proofErr w:type="spellStart"/>
            <w:r w:rsidRPr="00023DA1">
              <w:rPr>
                <w:rFonts w:hint="cs"/>
              </w:rPr>
              <w:t>Stulz</w:t>
            </w:r>
            <w:proofErr w:type="spellEnd"/>
            <w:r w:rsidRPr="00023DA1">
              <w:rPr>
                <w:rFonts w:hint="cs"/>
              </w:rPr>
              <w:t xml:space="preserve"> M. Rene, </w:t>
            </w:r>
          </w:p>
          <w:p w14:paraId="29354E54" w14:textId="77777777" w:rsidR="001500ED" w:rsidRPr="00023DA1" w:rsidRDefault="001500ED" w:rsidP="00C21398">
            <w:pPr>
              <w:pStyle w:val="Default"/>
              <w:jc w:val="both"/>
              <w:rPr>
                <w:rFonts w:hint="cs"/>
              </w:rPr>
            </w:pPr>
            <w:r w:rsidRPr="00023DA1">
              <w:rPr>
                <w:rFonts w:hint="cs"/>
              </w:rPr>
              <w:t xml:space="preserve"> RISK MANAGEMENT &amp; DERIVATIVES, Cengage Learning, New Delhi. </w:t>
            </w:r>
          </w:p>
          <w:p w14:paraId="7D0AB5DE" w14:textId="77777777" w:rsidR="001500ED" w:rsidRPr="00023DA1" w:rsidRDefault="001500ED" w:rsidP="00C21398">
            <w:pPr>
              <w:pStyle w:val="Default"/>
              <w:jc w:val="both"/>
              <w:rPr>
                <w:rFonts w:hint="cs"/>
              </w:rPr>
            </w:pPr>
            <w:r w:rsidRPr="00023DA1">
              <w:rPr>
                <w:rFonts w:hint="cs"/>
              </w:rPr>
              <w:t xml:space="preserve"> Fundamentals of Financial </w:t>
            </w:r>
            <w:proofErr w:type="gramStart"/>
            <w:r w:rsidRPr="00023DA1">
              <w:rPr>
                <w:rFonts w:hint="cs"/>
              </w:rPr>
              <w:t>Derivatives :</w:t>
            </w:r>
            <w:proofErr w:type="gramEnd"/>
            <w:r w:rsidRPr="00023DA1">
              <w:rPr>
                <w:rFonts w:hint="cs"/>
              </w:rPr>
              <w:t xml:space="preserve"> Prafulla Kumar Swain : Himalaya Publishing </w:t>
            </w:r>
          </w:p>
          <w:p w14:paraId="1EEFFF2F" w14:textId="77777777" w:rsidR="001500ED" w:rsidRPr="00023DA1" w:rsidRDefault="001500ED" w:rsidP="00C21398">
            <w:pPr>
              <w:pStyle w:val="Default"/>
              <w:jc w:val="both"/>
              <w:rPr>
                <w:rFonts w:hint="cs"/>
              </w:rPr>
            </w:pPr>
          </w:p>
        </w:tc>
      </w:tr>
      <w:tr w:rsidR="001500ED" w:rsidRPr="00023DA1" w14:paraId="1B8CD8C6" w14:textId="77777777" w:rsidTr="00C21398">
        <w:tblPrEx>
          <w:jc w:val="center"/>
        </w:tblPrEx>
        <w:trPr>
          <w:jc w:val="center"/>
        </w:trPr>
        <w:tc>
          <w:tcPr>
            <w:tcW w:w="963" w:type="dxa"/>
          </w:tcPr>
          <w:p w14:paraId="1DCC0683"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II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1500ED" w:rsidRPr="00023DA1" w14:paraId="45974BFB" w14:textId="77777777" w:rsidTr="00C21398">
              <w:trPr>
                <w:trHeight w:val="120"/>
              </w:trPr>
              <w:tc>
                <w:tcPr>
                  <w:tcW w:w="0" w:type="auto"/>
                </w:tcPr>
                <w:p w14:paraId="37229ABE"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b/>
                      <w:bCs/>
                      <w:color w:val="000000"/>
                      <w:sz w:val="24"/>
                      <w:szCs w:val="24"/>
                    </w:rPr>
                  </w:pPr>
                  <w:r w:rsidRPr="00023DA1">
                    <w:rPr>
                      <w:rFonts w:ascii="Times New Roman" w:hAnsi="Times New Roman" w:cs="Times New Roman" w:hint="cs"/>
                      <w:b/>
                      <w:bCs/>
                      <w:sz w:val="24"/>
                      <w:szCs w:val="24"/>
                    </w:rPr>
                    <w:t>Futures and options- introduction</w:t>
                  </w:r>
                </w:p>
              </w:tc>
            </w:tr>
            <w:tr w:rsidR="001500ED" w:rsidRPr="00023DA1" w14:paraId="6BEA323A" w14:textId="77777777" w:rsidTr="00C21398">
              <w:trPr>
                <w:trHeight w:val="625"/>
              </w:trPr>
              <w:tc>
                <w:tcPr>
                  <w:tcW w:w="0" w:type="auto"/>
                </w:tcPr>
                <w:p w14:paraId="584AB7AB"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sz w:val="24"/>
                      <w:szCs w:val="24"/>
                    </w:rPr>
                  </w:pPr>
                </w:p>
                <w:p w14:paraId="45751302"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sz w:val="24"/>
                      <w:szCs w:val="24"/>
                    </w:rPr>
                  </w:pPr>
                  <w:r w:rsidRPr="00023DA1">
                    <w:rPr>
                      <w:rFonts w:ascii="Times New Roman" w:hAnsi="Times New Roman" w:cs="Times New Roman" w:hint="cs"/>
                      <w:color w:val="000000"/>
                      <w:sz w:val="24"/>
                      <w:szCs w:val="24"/>
                    </w:rPr>
                    <w:t xml:space="preserve"> </w:t>
                  </w:r>
                  <w:r w:rsidRPr="00023DA1">
                    <w:rPr>
                      <w:rFonts w:ascii="Times New Roman" w:hAnsi="Times New Roman" w:cs="Times New Roman" w:hint="cs"/>
                      <w:sz w:val="24"/>
                      <w:szCs w:val="24"/>
                    </w:rPr>
                    <w:t xml:space="preserve">Futures: Introduction- Future terminology- Key features of futures contracts- Future vs. Forwards- Pay off for futures- Equity futures- Equity futures in India-Index futures- Stock futures- Future trading strategies Hedging- Speculation- Arbitrage- Spread trading. </w:t>
                  </w:r>
                  <w:r w:rsidRPr="00023DA1">
                    <w:rPr>
                      <w:rFonts w:ascii="Times New Roman" w:eastAsia="Symbol" w:hAnsi="Times New Roman" w:cs="Times New Roman" w:hint="cs"/>
                      <w:sz w:val="24"/>
                      <w:szCs w:val="24"/>
                    </w:rPr>
                    <w:t>·</w:t>
                  </w:r>
                  <w:r w:rsidRPr="00023DA1">
                    <w:rPr>
                      <w:rFonts w:ascii="Times New Roman" w:hAnsi="Times New Roman" w:cs="Times New Roman" w:hint="cs"/>
                      <w:sz w:val="24"/>
                      <w:szCs w:val="24"/>
                    </w:rPr>
                    <w:t xml:space="preserve"> Options: Introduction- Option terminology- Types- Options pay off- Options trading strategies- Hedging- Speculation- Arbitrage- Straddle- Strangles- Strips and Straps – Spread trading</w:t>
                  </w:r>
                </w:p>
                <w:p w14:paraId="3766FF2E"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p>
                <w:p w14:paraId="05585E2F"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b/>
                      <w:sz w:val="24"/>
                      <w:szCs w:val="24"/>
                    </w:rPr>
                  </w:pPr>
                  <w:r w:rsidRPr="00023DA1">
                    <w:rPr>
                      <w:rFonts w:ascii="Times New Roman" w:hAnsi="Times New Roman" w:cs="Times New Roman" w:hint="cs"/>
                      <w:b/>
                      <w:sz w:val="24"/>
                      <w:szCs w:val="24"/>
                    </w:rPr>
                    <w:t xml:space="preserve">Commodity </w:t>
                  </w:r>
                  <w:proofErr w:type="gramStart"/>
                  <w:r w:rsidRPr="00023DA1">
                    <w:rPr>
                      <w:rFonts w:ascii="Times New Roman" w:hAnsi="Times New Roman" w:cs="Times New Roman" w:hint="cs"/>
                      <w:b/>
                      <w:sz w:val="24"/>
                      <w:szCs w:val="24"/>
                    </w:rPr>
                    <w:t>Derivatives:-</w:t>
                  </w:r>
                  <w:proofErr w:type="gramEnd"/>
                </w:p>
                <w:p w14:paraId="2A21D5B7"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b/>
                      <w:color w:val="000000"/>
                      <w:sz w:val="24"/>
                      <w:szCs w:val="24"/>
                    </w:rPr>
                  </w:pPr>
                </w:p>
                <w:p w14:paraId="6F10A080"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sz w:val="24"/>
                      <w:szCs w:val="24"/>
                    </w:rPr>
                    <w:t xml:space="preserve">Meaning of Derivatives, types of derivatives, commodities traded in derivatives markets, pricing of futures, cost of carry and convenience yield, participants of derivatives </w:t>
                  </w:r>
                  <w:r w:rsidRPr="00023DA1">
                    <w:rPr>
                      <w:rFonts w:ascii="Times New Roman" w:hAnsi="Times New Roman" w:cs="Times New Roman" w:hint="cs"/>
                      <w:sz w:val="24"/>
                      <w:szCs w:val="24"/>
                    </w:rPr>
                    <w:lastRenderedPageBreak/>
                    <w:t>market, Hedging using futures.</w:t>
                  </w:r>
                </w:p>
              </w:tc>
            </w:tr>
          </w:tbl>
          <w:p w14:paraId="1295D249" w14:textId="77777777" w:rsidR="001500ED" w:rsidRPr="00023DA1" w:rsidRDefault="001500ED" w:rsidP="00C21398">
            <w:pPr>
              <w:jc w:val="both"/>
              <w:rPr>
                <w:rFonts w:ascii="Times New Roman" w:hAnsi="Times New Roman" w:cs="Times New Roman" w:hint="cs"/>
                <w:sz w:val="24"/>
                <w:szCs w:val="24"/>
              </w:rPr>
            </w:pPr>
          </w:p>
        </w:tc>
        <w:tc>
          <w:tcPr>
            <w:tcW w:w="1838" w:type="dxa"/>
            <w:gridSpan w:val="3"/>
          </w:tcPr>
          <w:p w14:paraId="18B0EDB3"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 xml:space="preserve">Lecture method, Debates, Group Discussions, Group activities, Role play, </w:t>
            </w:r>
          </w:p>
        </w:tc>
        <w:tc>
          <w:tcPr>
            <w:tcW w:w="1070" w:type="dxa"/>
            <w:gridSpan w:val="2"/>
          </w:tcPr>
          <w:p w14:paraId="569BA1D3"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2B9C0587" w14:textId="77777777" w:rsidR="001500ED" w:rsidRPr="00023DA1" w:rsidRDefault="001500ED" w:rsidP="00C21398">
            <w:pPr>
              <w:jc w:val="both"/>
              <w:rPr>
                <w:rFonts w:ascii="Times New Roman" w:hAnsi="Times New Roman" w:cs="Times New Roman" w:hint="cs"/>
                <w:color w:val="000000"/>
                <w:sz w:val="24"/>
                <w:szCs w:val="24"/>
                <w:lang w:val="en-IN"/>
              </w:rPr>
            </w:pPr>
          </w:p>
        </w:tc>
      </w:tr>
      <w:tr w:rsidR="001500ED" w:rsidRPr="00023DA1" w14:paraId="1DA6C393" w14:textId="77777777" w:rsidTr="00C21398">
        <w:tblPrEx>
          <w:jc w:val="center"/>
        </w:tblPrEx>
        <w:trPr>
          <w:jc w:val="center"/>
        </w:trPr>
        <w:tc>
          <w:tcPr>
            <w:tcW w:w="963" w:type="dxa"/>
          </w:tcPr>
          <w:p w14:paraId="0564D769"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III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1500ED" w:rsidRPr="00023DA1" w14:paraId="43A17588" w14:textId="77777777" w:rsidTr="00C21398">
              <w:trPr>
                <w:trHeight w:val="120"/>
              </w:trPr>
              <w:tc>
                <w:tcPr>
                  <w:tcW w:w="0" w:type="auto"/>
                </w:tcPr>
                <w:p w14:paraId="08A88275"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
                      <w:bCs/>
                      <w:color w:val="000000"/>
                      <w:sz w:val="24"/>
                      <w:szCs w:val="24"/>
                    </w:rPr>
                    <w:t xml:space="preserve">Trading Clearing and Settlement of Options and Futures </w:t>
                  </w:r>
                </w:p>
              </w:tc>
            </w:tr>
            <w:tr w:rsidR="001500ED" w:rsidRPr="00023DA1" w14:paraId="3FEAD09D" w14:textId="77777777" w:rsidTr="00C21398">
              <w:trPr>
                <w:trHeight w:val="975"/>
              </w:trPr>
              <w:tc>
                <w:tcPr>
                  <w:tcW w:w="0" w:type="auto"/>
                </w:tcPr>
                <w:p w14:paraId="2426B0A2"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sz w:val="24"/>
                      <w:szCs w:val="24"/>
                    </w:rPr>
                  </w:pPr>
                </w:p>
                <w:p w14:paraId="7B53029A"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Futures and Options trading system- Trader workstations- contract specification- specification for stock and index eligibility for trading charges </w:t>
                  </w:r>
                </w:p>
                <w:p w14:paraId="3A97C049"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Clearing entities and their role- clearing mechanism –adjustment for corporate actions- open position calculation </w:t>
                  </w:r>
                </w:p>
                <w:p w14:paraId="6AB8918D"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Margining and settlement mechanism- Risk management- SPAN – Mechanics of SPAN- Overall portfolio margin requirements. </w:t>
                  </w:r>
                </w:p>
                <w:p w14:paraId="45B4B0AE" w14:textId="77777777" w:rsidR="001500ED" w:rsidRPr="00023DA1" w:rsidRDefault="001500ED" w:rsidP="00C21398">
                  <w:pPr>
                    <w:autoSpaceDE w:val="0"/>
                    <w:autoSpaceDN w:val="0"/>
                    <w:adjustRightInd w:val="0"/>
                    <w:spacing w:after="0" w:line="240" w:lineRule="auto"/>
                    <w:jc w:val="both"/>
                    <w:rPr>
                      <w:rFonts w:ascii="Times New Roman" w:hAnsi="Times New Roman" w:cs="Times New Roman" w:hint="cs"/>
                      <w:color w:val="000000"/>
                      <w:sz w:val="24"/>
                      <w:szCs w:val="24"/>
                    </w:rPr>
                  </w:pPr>
                </w:p>
              </w:tc>
            </w:tr>
          </w:tbl>
          <w:p w14:paraId="2E51E2DD" w14:textId="77777777" w:rsidR="001500ED" w:rsidRPr="00023DA1" w:rsidRDefault="001500ED" w:rsidP="00C21398">
            <w:pPr>
              <w:jc w:val="both"/>
              <w:rPr>
                <w:rFonts w:ascii="Times New Roman" w:hAnsi="Times New Roman" w:cs="Times New Roman" w:hint="cs"/>
                <w:sz w:val="24"/>
                <w:szCs w:val="24"/>
              </w:rPr>
            </w:pPr>
          </w:p>
        </w:tc>
        <w:tc>
          <w:tcPr>
            <w:tcW w:w="1838" w:type="dxa"/>
            <w:gridSpan w:val="3"/>
          </w:tcPr>
          <w:p w14:paraId="16790B3C"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Lecture method, Discussions, Class activities, Written assignments </w:t>
            </w:r>
          </w:p>
        </w:tc>
        <w:tc>
          <w:tcPr>
            <w:tcW w:w="1070" w:type="dxa"/>
            <w:gridSpan w:val="2"/>
          </w:tcPr>
          <w:p w14:paraId="3CB0B332" w14:textId="77777777" w:rsidR="001500ED" w:rsidRPr="00023DA1" w:rsidRDefault="001500ED" w:rsidP="00C21398">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61D75A0E" w14:textId="77777777" w:rsidR="001500ED" w:rsidRPr="00023DA1" w:rsidRDefault="001500ED" w:rsidP="00C21398">
            <w:pPr>
              <w:jc w:val="both"/>
              <w:rPr>
                <w:rFonts w:ascii="Times New Roman" w:hAnsi="Times New Roman" w:cs="Times New Roman" w:hint="cs"/>
                <w:sz w:val="24"/>
                <w:szCs w:val="24"/>
              </w:rPr>
            </w:pPr>
          </w:p>
        </w:tc>
      </w:tr>
    </w:tbl>
    <w:p w14:paraId="01C1313E" w14:textId="77777777" w:rsidR="001500ED" w:rsidRPr="00023DA1" w:rsidRDefault="001500ED" w:rsidP="001500ED">
      <w:pPr>
        <w:rPr>
          <w:rFonts w:ascii="Times New Roman" w:hAnsi="Times New Roman" w:cs="Times New Roman" w:hint="cs"/>
          <w:b/>
          <w:bCs/>
          <w:sz w:val="24"/>
          <w:szCs w:val="24"/>
          <w:u w:val="single"/>
        </w:rPr>
      </w:pPr>
    </w:p>
    <w:p w14:paraId="6B8ABF28" w14:textId="77777777" w:rsidR="001500ED" w:rsidRPr="00023DA1" w:rsidRDefault="001500ED" w:rsidP="001500ED">
      <w:pPr>
        <w:jc w:val="center"/>
        <w:rPr>
          <w:rFonts w:ascii="Times New Roman" w:hAnsi="Times New Roman" w:cs="Times New Roman" w:hint="cs"/>
          <w:b/>
          <w:bCs/>
          <w:sz w:val="24"/>
          <w:szCs w:val="24"/>
          <w:u w:val="single"/>
        </w:rPr>
      </w:pPr>
      <w:r w:rsidRPr="00023DA1">
        <w:rPr>
          <w:rFonts w:ascii="Times New Roman" w:hAnsi="Times New Roman" w:cs="Times New Roman" w:hint="cs"/>
          <w:b/>
          <w:bCs/>
          <w:sz w:val="24"/>
          <w:szCs w:val="24"/>
          <w:u w:val="single"/>
        </w:rPr>
        <w:t>Evaluation Pattern:</w:t>
      </w:r>
    </w:p>
    <w:p w14:paraId="44D4651C" w14:textId="77777777" w:rsidR="001500ED" w:rsidRPr="00023DA1" w:rsidRDefault="001500ED" w:rsidP="001500ED">
      <w:pPr>
        <w:pStyle w:val="BodyText"/>
        <w:spacing w:line="360" w:lineRule="auto"/>
        <w:ind w:left="-426" w:right="-472"/>
        <w:jc w:val="both"/>
        <w:rPr>
          <w:rFonts w:hint="cs"/>
        </w:rPr>
      </w:pPr>
      <w:r w:rsidRPr="00023DA1">
        <w:rPr>
          <w:rFonts w:hint="cs"/>
          <w:b w:val="0"/>
          <w:bCs w:val="0"/>
        </w:rPr>
        <w:t>The</w:t>
      </w:r>
      <w:r w:rsidRPr="00023DA1">
        <w:rPr>
          <w:rFonts w:hint="cs"/>
          <w:b w:val="0"/>
          <w:bCs w:val="0"/>
          <w:spacing w:val="-5"/>
        </w:rPr>
        <w:t xml:space="preserve"> </w:t>
      </w:r>
      <w:r w:rsidRPr="00023DA1">
        <w:rPr>
          <w:rFonts w:hint="cs"/>
          <w:b w:val="0"/>
          <w:bCs w:val="0"/>
        </w:rPr>
        <w:t>performance</w:t>
      </w:r>
      <w:r w:rsidRPr="00023DA1">
        <w:rPr>
          <w:rFonts w:hint="cs"/>
          <w:b w:val="0"/>
          <w:bCs w:val="0"/>
          <w:spacing w:val="-5"/>
        </w:rPr>
        <w:t xml:space="preserve"> </w:t>
      </w:r>
      <w:r w:rsidRPr="00023DA1">
        <w:rPr>
          <w:rFonts w:hint="cs"/>
          <w:b w:val="0"/>
          <w:bCs w:val="0"/>
        </w:rPr>
        <w:t>of</w:t>
      </w:r>
      <w:r w:rsidRPr="00023DA1">
        <w:rPr>
          <w:rFonts w:hint="cs"/>
          <w:b w:val="0"/>
          <w:bCs w:val="0"/>
          <w:spacing w:val="-5"/>
        </w:rPr>
        <w:t xml:space="preserve"> </w:t>
      </w:r>
      <w:r w:rsidRPr="00023DA1">
        <w:rPr>
          <w:rFonts w:hint="cs"/>
          <w:b w:val="0"/>
          <w:bCs w:val="0"/>
        </w:rPr>
        <w:t>the</w:t>
      </w:r>
      <w:r w:rsidRPr="00023DA1">
        <w:rPr>
          <w:rFonts w:hint="cs"/>
          <w:b w:val="0"/>
          <w:bCs w:val="0"/>
          <w:spacing w:val="-3"/>
        </w:rPr>
        <w:t xml:space="preserve"> </w:t>
      </w:r>
      <w:r w:rsidRPr="00023DA1">
        <w:rPr>
          <w:rFonts w:hint="cs"/>
          <w:b w:val="0"/>
          <w:bCs w:val="0"/>
        </w:rPr>
        <w:t>learner</w:t>
      </w:r>
      <w:r w:rsidRPr="00023DA1">
        <w:rPr>
          <w:rFonts w:hint="cs"/>
          <w:b w:val="0"/>
          <w:bCs w:val="0"/>
          <w:spacing w:val="-5"/>
        </w:rPr>
        <w:t xml:space="preserve"> </w:t>
      </w:r>
      <w:r w:rsidRPr="00023DA1">
        <w:rPr>
          <w:rFonts w:hint="cs"/>
          <w:b w:val="0"/>
          <w:bCs w:val="0"/>
        </w:rPr>
        <w:t>will</w:t>
      </w:r>
      <w:r w:rsidRPr="00023DA1">
        <w:rPr>
          <w:rFonts w:hint="cs"/>
          <w:b w:val="0"/>
          <w:bCs w:val="0"/>
          <w:spacing w:val="-3"/>
        </w:rPr>
        <w:t xml:space="preserve"> </w:t>
      </w:r>
      <w:r w:rsidRPr="00023DA1">
        <w:rPr>
          <w:rFonts w:hint="cs"/>
          <w:b w:val="0"/>
          <w:bCs w:val="0"/>
        </w:rPr>
        <w:t>be</w:t>
      </w:r>
      <w:r w:rsidRPr="00023DA1">
        <w:rPr>
          <w:rFonts w:hint="cs"/>
          <w:b w:val="0"/>
          <w:bCs w:val="0"/>
          <w:spacing w:val="-4"/>
        </w:rPr>
        <w:t xml:space="preserve"> </w:t>
      </w:r>
      <w:r w:rsidRPr="00023DA1">
        <w:rPr>
          <w:rFonts w:hint="cs"/>
          <w:b w:val="0"/>
          <w:bCs w:val="0"/>
        </w:rPr>
        <w:t>evaluated</w:t>
      </w:r>
      <w:r w:rsidRPr="00023DA1">
        <w:rPr>
          <w:rFonts w:hint="cs"/>
          <w:b w:val="0"/>
          <w:bCs w:val="0"/>
          <w:spacing w:val="-4"/>
        </w:rPr>
        <w:t xml:space="preserve"> for 50 marks </w:t>
      </w:r>
      <w:r w:rsidRPr="00023DA1">
        <w:rPr>
          <w:rFonts w:hint="cs"/>
          <w:b w:val="0"/>
          <w:bCs w:val="0"/>
        </w:rPr>
        <w:t>in</w:t>
      </w:r>
      <w:r w:rsidRPr="00023DA1">
        <w:rPr>
          <w:rFonts w:hint="cs"/>
          <w:b w:val="0"/>
          <w:bCs w:val="0"/>
          <w:spacing w:val="-3"/>
        </w:rPr>
        <w:t xml:space="preserve"> </w:t>
      </w:r>
      <w:r w:rsidRPr="00023DA1">
        <w:rPr>
          <w:rFonts w:hint="cs"/>
          <w:b w:val="0"/>
          <w:bCs w:val="0"/>
        </w:rPr>
        <w:t>two</w:t>
      </w:r>
      <w:r w:rsidRPr="00023DA1">
        <w:rPr>
          <w:rFonts w:hint="cs"/>
          <w:b w:val="0"/>
          <w:bCs w:val="0"/>
          <w:spacing w:val="-4"/>
        </w:rPr>
        <w:t xml:space="preserve"> </w:t>
      </w:r>
      <w:r w:rsidRPr="00023DA1">
        <w:rPr>
          <w:rFonts w:hint="cs"/>
          <w:b w:val="0"/>
          <w:bCs w:val="0"/>
        </w:rPr>
        <w:t>components.</w:t>
      </w:r>
      <w:r w:rsidRPr="00023DA1">
        <w:rPr>
          <w:rFonts w:hint="cs"/>
          <w:b w:val="0"/>
          <w:bCs w:val="0"/>
          <w:spacing w:val="-3"/>
        </w:rPr>
        <w:t xml:space="preserve"> </w:t>
      </w:r>
      <w:r w:rsidRPr="00023DA1">
        <w:rPr>
          <w:rFonts w:hint="cs"/>
          <w:b w:val="0"/>
          <w:bCs w:val="0"/>
        </w:rPr>
        <w:t>The</w:t>
      </w:r>
      <w:r w:rsidRPr="00023DA1">
        <w:rPr>
          <w:rFonts w:hint="cs"/>
          <w:b w:val="0"/>
          <w:bCs w:val="0"/>
          <w:spacing w:val="-5"/>
        </w:rPr>
        <w:t xml:space="preserve"> </w:t>
      </w:r>
      <w:r w:rsidRPr="00023DA1">
        <w:rPr>
          <w:rFonts w:hint="cs"/>
          <w:b w:val="0"/>
          <w:bCs w:val="0"/>
        </w:rPr>
        <w:t>first</w:t>
      </w:r>
      <w:r w:rsidRPr="00023DA1">
        <w:rPr>
          <w:rFonts w:hint="cs"/>
          <w:b w:val="0"/>
          <w:bCs w:val="0"/>
          <w:spacing w:val="-3"/>
        </w:rPr>
        <w:t xml:space="preserve"> </w:t>
      </w:r>
      <w:r w:rsidRPr="00023DA1">
        <w:rPr>
          <w:rFonts w:hint="cs"/>
          <w:b w:val="0"/>
          <w:bCs w:val="0"/>
        </w:rPr>
        <w:t>component</w:t>
      </w:r>
      <w:r w:rsidRPr="00023DA1">
        <w:rPr>
          <w:rFonts w:hint="cs"/>
          <w:b w:val="0"/>
          <w:bCs w:val="0"/>
          <w:spacing w:val="-3"/>
        </w:rPr>
        <w:t xml:space="preserve"> </w:t>
      </w:r>
      <w:r w:rsidRPr="00023DA1">
        <w:rPr>
          <w:rFonts w:hint="cs"/>
          <w:b w:val="0"/>
          <w:bCs w:val="0"/>
        </w:rPr>
        <w:t xml:space="preserve">will </w:t>
      </w:r>
      <w:r w:rsidRPr="00023DA1">
        <w:rPr>
          <w:rFonts w:hint="cs"/>
          <w:b w:val="0"/>
          <w:bCs w:val="0"/>
          <w:spacing w:val="-58"/>
        </w:rPr>
        <w:t>be</w:t>
      </w:r>
      <w:r w:rsidRPr="00023DA1">
        <w:rPr>
          <w:rFonts w:hint="cs"/>
          <w:b w:val="0"/>
          <w:bCs w:val="0"/>
        </w:rPr>
        <w:t xml:space="preserve"> a Continuous Assessment with a weightage of 40% of total marks per course. The second</w:t>
      </w:r>
      <w:r w:rsidRPr="00023DA1">
        <w:rPr>
          <w:rFonts w:hint="cs"/>
          <w:b w:val="0"/>
          <w:bCs w:val="0"/>
          <w:spacing w:val="1"/>
        </w:rPr>
        <w:t xml:space="preserve"> </w:t>
      </w:r>
      <w:r w:rsidRPr="00023DA1">
        <w:rPr>
          <w:rFonts w:hint="cs"/>
          <w:b w:val="0"/>
          <w:bCs w:val="0"/>
        </w:rPr>
        <w:t>component will be a Semester end Examination with a weightage of 60% of the total marks</w:t>
      </w:r>
      <w:r w:rsidRPr="00023DA1">
        <w:rPr>
          <w:rFonts w:hint="cs"/>
          <w:b w:val="0"/>
          <w:bCs w:val="0"/>
          <w:spacing w:val="1"/>
        </w:rPr>
        <w:t xml:space="preserve"> </w:t>
      </w:r>
      <w:r w:rsidRPr="00023DA1">
        <w:rPr>
          <w:rFonts w:hint="cs"/>
          <w:b w:val="0"/>
          <w:bCs w:val="0"/>
        </w:rPr>
        <w:t>per</w:t>
      </w:r>
      <w:r w:rsidRPr="00023DA1">
        <w:rPr>
          <w:rFonts w:hint="cs"/>
          <w:b w:val="0"/>
          <w:bCs w:val="0"/>
          <w:spacing w:val="1"/>
        </w:rPr>
        <w:t xml:space="preserve"> </w:t>
      </w:r>
      <w:r w:rsidRPr="00023DA1">
        <w:rPr>
          <w:rFonts w:hint="cs"/>
          <w:b w:val="0"/>
          <w:bCs w:val="0"/>
        </w:rPr>
        <w:t>course.</w:t>
      </w:r>
      <w:r w:rsidRPr="00023DA1">
        <w:rPr>
          <w:rFonts w:hint="cs"/>
          <w:b w:val="0"/>
          <w:bCs w:val="0"/>
          <w:spacing w:val="1"/>
        </w:rPr>
        <w:t xml:space="preserve"> </w:t>
      </w:r>
      <w:r w:rsidRPr="00023DA1">
        <w:rPr>
          <w:rFonts w:hint="cs"/>
          <w:b w:val="0"/>
          <w:bCs w:val="0"/>
        </w:rPr>
        <w:t>The</w:t>
      </w:r>
      <w:r w:rsidRPr="00023DA1">
        <w:rPr>
          <w:rFonts w:hint="cs"/>
          <w:b w:val="0"/>
          <w:bCs w:val="0"/>
          <w:spacing w:val="1"/>
        </w:rPr>
        <w:t xml:space="preserve"> </w:t>
      </w:r>
      <w:r w:rsidRPr="00023DA1">
        <w:rPr>
          <w:rFonts w:hint="cs"/>
          <w:b w:val="0"/>
          <w:bCs w:val="0"/>
        </w:rPr>
        <w:t>allocation</w:t>
      </w:r>
      <w:r w:rsidRPr="00023DA1">
        <w:rPr>
          <w:rFonts w:hint="cs"/>
          <w:b w:val="0"/>
          <w:bCs w:val="0"/>
          <w:spacing w:val="1"/>
        </w:rPr>
        <w:t xml:space="preserve"> </w:t>
      </w:r>
      <w:r w:rsidRPr="00023DA1">
        <w:rPr>
          <w:rFonts w:hint="cs"/>
          <w:b w:val="0"/>
          <w:bCs w:val="0"/>
        </w:rPr>
        <w:t>of</w:t>
      </w:r>
      <w:r w:rsidRPr="00023DA1">
        <w:rPr>
          <w:rFonts w:hint="cs"/>
          <w:b w:val="0"/>
          <w:bCs w:val="0"/>
          <w:spacing w:val="1"/>
        </w:rPr>
        <w:t xml:space="preserve"> </w:t>
      </w:r>
      <w:r w:rsidRPr="00023DA1">
        <w:rPr>
          <w:rFonts w:hint="cs"/>
          <w:b w:val="0"/>
          <w:bCs w:val="0"/>
        </w:rPr>
        <w:t>marks</w:t>
      </w:r>
      <w:r w:rsidRPr="00023DA1">
        <w:rPr>
          <w:rFonts w:hint="cs"/>
          <w:b w:val="0"/>
          <w:bCs w:val="0"/>
          <w:spacing w:val="1"/>
        </w:rPr>
        <w:t xml:space="preserve"> </w:t>
      </w:r>
      <w:r w:rsidRPr="00023DA1">
        <w:rPr>
          <w:rFonts w:hint="cs"/>
          <w:b w:val="0"/>
          <w:bCs w:val="0"/>
        </w:rPr>
        <w:t>for</w:t>
      </w:r>
      <w:r w:rsidRPr="00023DA1">
        <w:rPr>
          <w:rFonts w:hint="cs"/>
          <w:b w:val="0"/>
          <w:bCs w:val="0"/>
          <w:spacing w:val="1"/>
        </w:rPr>
        <w:t xml:space="preserve"> </w:t>
      </w:r>
      <w:r w:rsidRPr="00023DA1">
        <w:rPr>
          <w:rFonts w:hint="cs"/>
          <w:b w:val="0"/>
          <w:bCs w:val="0"/>
        </w:rPr>
        <w:t>the</w:t>
      </w:r>
      <w:r w:rsidRPr="00023DA1">
        <w:rPr>
          <w:rFonts w:hint="cs"/>
          <w:b w:val="0"/>
          <w:bCs w:val="0"/>
          <w:spacing w:val="1"/>
        </w:rPr>
        <w:t xml:space="preserve"> </w:t>
      </w:r>
      <w:r w:rsidRPr="00023DA1">
        <w:rPr>
          <w:rFonts w:hint="cs"/>
          <w:b w:val="0"/>
          <w:bCs w:val="0"/>
        </w:rPr>
        <w:t>Continuous</w:t>
      </w:r>
      <w:r w:rsidRPr="00023DA1">
        <w:rPr>
          <w:rFonts w:hint="cs"/>
          <w:b w:val="0"/>
          <w:bCs w:val="0"/>
          <w:spacing w:val="1"/>
        </w:rPr>
        <w:t xml:space="preserve"> </w:t>
      </w:r>
      <w:r w:rsidRPr="00023DA1">
        <w:rPr>
          <w:rFonts w:hint="cs"/>
          <w:b w:val="0"/>
          <w:bCs w:val="0"/>
        </w:rPr>
        <w:t>Assessment</w:t>
      </w:r>
      <w:r w:rsidRPr="00023DA1">
        <w:rPr>
          <w:rFonts w:hint="cs"/>
          <w:b w:val="0"/>
          <w:bCs w:val="0"/>
          <w:spacing w:val="1"/>
        </w:rPr>
        <w:t xml:space="preserve"> </w:t>
      </w:r>
      <w:r w:rsidRPr="00023DA1">
        <w:rPr>
          <w:rFonts w:hint="cs"/>
          <w:b w:val="0"/>
          <w:bCs w:val="0"/>
        </w:rPr>
        <w:t>and</w:t>
      </w:r>
      <w:r w:rsidRPr="00023DA1">
        <w:rPr>
          <w:rFonts w:hint="cs"/>
          <w:b w:val="0"/>
          <w:bCs w:val="0"/>
          <w:spacing w:val="1"/>
        </w:rPr>
        <w:t xml:space="preserve"> </w:t>
      </w:r>
      <w:r w:rsidRPr="00023DA1">
        <w:rPr>
          <w:rFonts w:hint="cs"/>
          <w:b w:val="0"/>
          <w:bCs w:val="0"/>
        </w:rPr>
        <w:t>Semester</w:t>
      </w:r>
      <w:r w:rsidRPr="00023DA1">
        <w:rPr>
          <w:rFonts w:hint="cs"/>
          <w:b w:val="0"/>
          <w:bCs w:val="0"/>
          <w:spacing w:val="1"/>
        </w:rPr>
        <w:t xml:space="preserve"> </w:t>
      </w:r>
      <w:r w:rsidRPr="00023DA1">
        <w:rPr>
          <w:rFonts w:hint="cs"/>
          <w:b w:val="0"/>
          <w:bCs w:val="0"/>
        </w:rPr>
        <w:t>end</w:t>
      </w:r>
      <w:r w:rsidRPr="00023DA1">
        <w:rPr>
          <w:rFonts w:hint="cs"/>
          <w:b w:val="0"/>
          <w:bCs w:val="0"/>
          <w:spacing w:val="1"/>
        </w:rPr>
        <w:t xml:space="preserve"> </w:t>
      </w:r>
      <w:r w:rsidRPr="00023DA1">
        <w:rPr>
          <w:rFonts w:hint="cs"/>
          <w:b w:val="0"/>
          <w:bCs w:val="0"/>
        </w:rPr>
        <w:t>Examinations</w:t>
      </w:r>
      <w:r w:rsidRPr="00023DA1">
        <w:rPr>
          <w:rFonts w:hint="cs"/>
          <w:b w:val="0"/>
          <w:bCs w:val="0"/>
          <w:spacing w:val="-1"/>
        </w:rPr>
        <w:t xml:space="preserve"> </w:t>
      </w:r>
      <w:r w:rsidRPr="00023DA1">
        <w:rPr>
          <w:rFonts w:hint="cs"/>
          <w:b w:val="0"/>
          <w:bCs w:val="0"/>
        </w:rPr>
        <w:t>is as shown below:</w:t>
      </w:r>
    </w:p>
    <w:p w14:paraId="2337AC3B" w14:textId="77777777" w:rsidR="001500ED" w:rsidRPr="00023DA1" w:rsidRDefault="001500ED" w:rsidP="001500ED">
      <w:pPr>
        <w:pStyle w:val="Heading4"/>
        <w:tabs>
          <w:tab w:val="left" w:pos="1761"/>
        </w:tabs>
        <w:spacing w:line="276" w:lineRule="exact"/>
        <w:jc w:val="both"/>
        <w:rPr>
          <w:rFonts w:ascii="Times New Roman" w:hAnsi="Times New Roman" w:cs="Times New Roman" w:hint="cs"/>
          <w:b/>
          <w:bCs/>
          <w:i w:val="0"/>
          <w:iCs w:val="0"/>
          <w:color w:val="auto"/>
          <w:sz w:val="24"/>
          <w:szCs w:val="24"/>
        </w:rPr>
      </w:pPr>
      <w:r w:rsidRPr="00023DA1">
        <w:rPr>
          <w:rFonts w:ascii="Times New Roman" w:hAnsi="Times New Roman" w:cs="Times New Roman" w:hint="cs"/>
          <w:i w:val="0"/>
          <w:iCs w:val="0"/>
          <w:color w:val="auto"/>
          <w:sz w:val="24"/>
          <w:szCs w:val="24"/>
        </w:rPr>
        <w:t>a). Details</w:t>
      </w:r>
      <w:r w:rsidRPr="00023DA1">
        <w:rPr>
          <w:rFonts w:ascii="Times New Roman" w:hAnsi="Times New Roman" w:cs="Times New Roman" w:hint="cs"/>
          <w:i w:val="0"/>
          <w:iCs w:val="0"/>
          <w:color w:val="auto"/>
          <w:spacing w:val="-2"/>
          <w:sz w:val="24"/>
          <w:szCs w:val="24"/>
        </w:rPr>
        <w:t xml:space="preserve"> </w:t>
      </w:r>
      <w:r w:rsidRPr="00023DA1">
        <w:rPr>
          <w:rFonts w:ascii="Times New Roman" w:hAnsi="Times New Roman" w:cs="Times New Roman" w:hint="cs"/>
          <w:i w:val="0"/>
          <w:iCs w:val="0"/>
          <w:color w:val="auto"/>
          <w:sz w:val="24"/>
          <w:szCs w:val="24"/>
        </w:rPr>
        <w:t>of</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Continuous</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Assessment</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(CA)</w:t>
      </w:r>
    </w:p>
    <w:p w14:paraId="39C383B9" w14:textId="57A22CE6" w:rsidR="001500ED" w:rsidRPr="001500ED" w:rsidRDefault="001500ED" w:rsidP="001500ED">
      <w:pPr>
        <w:pStyle w:val="BodyText"/>
        <w:spacing w:before="22" w:after="44"/>
        <w:jc w:val="both"/>
        <w:rPr>
          <w:rFonts w:hint="cs"/>
        </w:rPr>
      </w:pPr>
      <w:r w:rsidRPr="00023DA1">
        <w:rPr>
          <w:rFonts w:hint="cs"/>
        </w:rPr>
        <w:t>40%</w:t>
      </w:r>
      <w:r w:rsidRPr="00023DA1">
        <w:rPr>
          <w:rFonts w:hint="cs"/>
          <w:spacing w:val="-2"/>
        </w:rPr>
        <w:t xml:space="preserve"> </w:t>
      </w:r>
      <w:r w:rsidRPr="00023DA1">
        <w:rPr>
          <w:rFonts w:hint="cs"/>
        </w:rPr>
        <w:t>of</w:t>
      </w:r>
      <w:r w:rsidRPr="00023DA1">
        <w:rPr>
          <w:rFonts w:hint="cs"/>
          <w:spacing w:val="-1"/>
        </w:rPr>
        <w:t xml:space="preserve"> </w:t>
      </w:r>
      <w:r w:rsidRPr="00023DA1">
        <w:rPr>
          <w:rFonts w:hint="cs"/>
        </w:rPr>
        <w:t>the</w:t>
      </w:r>
      <w:r w:rsidRPr="00023DA1">
        <w:rPr>
          <w:rFonts w:hint="cs"/>
          <w:spacing w:val="-2"/>
        </w:rPr>
        <w:t xml:space="preserve"> </w:t>
      </w:r>
      <w:r w:rsidRPr="00023DA1">
        <w:rPr>
          <w:rFonts w:hint="cs"/>
        </w:rPr>
        <w:t>total</w:t>
      </w:r>
      <w:r w:rsidRPr="00023DA1">
        <w:rPr>
          <w:rFonts w:hint="cs"/>
          <w:spacing w:val="-1"/>
        </w:rPr>
        <w:t xml:space="preserve"> </w:t>
      </w:r>
      <w:r w:rsidRPr="00023DA1">
        <w:rPr>
          <w:rFonts w:hint="cs"/>
        </w:rPr>
        <w:t>marks per</w:t>
      </w:r>
      <w:r w:rsidRPr="00023DA1">
        <w:rPr>
          <w:rFonts w:hint="cs"/>
          <w:spacing w:val="-1"/>
        </w:rPr>
        <w:t xml:space="preserve"> </w:t>
      </w:r>
      <w:r w:rsidRPr="00023DA1">
        <w:rPr>
          <w:rFonts w:hint="cs"/>
        </w:rPr>
        <w:t>course:</w:t>
      </w:r>
    </w:p>
    <w:tbl>
      <w:tblPr>
        <w:tblW w:w="5428" w:type="pct"/>
        <w:tblInd w:w="-434" w:type="dxa"/>
        <w:tblCellMar>
          <w:top w:w="20" w:type="dxa"/>
          <w:left w:w="20" w:type="dxa"/>
          <w:bottom w:w="20" w:type="dxa"/>
          <w:right w:w="20" w:type="dxa"/>
        </w:tblCellMar>
        <w:tblLook w:val="04A0" w:firstRow="1" w:lastRow="0" w:firstColumn="1" w:lastColumn="0" w:noHBand="0" w:noVBand="1"/>
      </w:tblPr>
      <w:tblGrid>
        <w:gridCol w:w="2814"/>
        <w:gridCol w:w="1241"/>
        <w:gridCol w:w="1840"/>
        <w:gridCol w:w="1646"/>
        <w:gridCol w:w="2240"/>
      </w:tblGrid>
      <w:tr w:rsidR="001500ED" w:rsidRPr="00023DA1" w14:paraId="3FA50C9E" w14:textId="77777777" w:rsidTr="00C21398">
        <w:trPr>
          <w:trHeight w:val="146"/>
        </w:trPr>
        <w:tc>
          <w:tcPr>
            <w:tcW w:w="1458" w:type="pct"/>
            <w:vMerge w:val="restart"/>
            <w:tcBorders>
              <w:top w:val="single" w:sz="6" w:space="0" w:color="ABABAB"/>
              <w:left w:val="single" w:sz="6" w:space="0" w:color="ABABAB"/>
              <w:right w:val="single" w:sz="6" w:space="0" w:color="ABABAB"/>
            </w:tcBorders>
            <w:vAlign w:val="center"/>
            <w:hideMark/>
          </w:tcPr>
          <w:p w14:paraId="1CA1173E" w14:textId="77777777" w:rsidR="001500ED" w:rsidRPr="00023DA1" w:rsidRDefault="001500ED"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Total Marks</w:t>
            </w:r>
          </w:p>
        </w:tc>
        <w:tc>
          <w:tcPr>
            <w:tcW w:w="636" w:type="pct"/>
            <w:vMerge w:val="restart"/>
            <w:tcBorders>
              <w:top w:val="single" w:sz="6" w:space="0" w:color="ABABAB"/>
              <w:left w:val="single" w:sz="6" w:space="0" w:color="ABABAB"/>
              <w:right w:val="single" w:sz="6" w:space="0" w:color="ABABAB"/>
            </w:tcBorders>
            <w:vAlign w:val="center"/>
            <w:hideMark/>
          </w:tcPr>
          <w:p w14:paraId="6B05607D" w14:textId="77777777" w:rsidR="001500ED" w:rsidRPr="00023DA1" w:rsidRDefault="001500ED"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External Component</w:t>
            </w:r>
          </w:p>
        </w:tc>
        <w:tc>
          <w:tcPr>
            <w:tcW w:w="864" w:type="pct"/>
            <w:vMerge w:val="restart"/>
            <w:tcBorders>
              <w:top w:val="single" w:sz="6" w:space="0" w:color="ABABAB"/>
              <w:left w:val="single" w:sz="6" w:space="0" w:color="ABABAB"/>
              <w:right w:val="single" w:sz="6" w:space="0" w:color="ABABAB"/>
            </w:tcBorders>
            <w:vAlign w:val="center"/>
            <w:hideMark/>
          </w:tcPr>
          <w:p w14:paraId="485399BD" w14:textId="77777777" w:rsidR="001500ED" w:rsidRPr="00023DA1" w:rsidRDefault="001500ED"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 xml:space="preserve">Internal </w:t>
            </w:r>
            <w:proofErr w:type="gramStart"/>
            <w:r w:rsidRPr="00023DA1">
              <w:rPr>
                <w:rFonts w:ascii="Times New Roman" w:hAnsi="Times New Roman" w:cs="Times New Roman" w:hint="cs"/>
                <w:b/>
                <w:bCs/>
                <w:sz w:val="24"/>
                <w:szCs w:val="24"/>
                <w:lang w:eastAsia="en-GB" w:bidi="hi-IN"/>
              </w:rPr>
              <w:t>Component[</w:t>
            </w:r>
            <w:proofErr w:type="gramEnd"/>
            <w:r w:rsidRPr="00023DA1">
              <w:rPr>
                <w:rFonts w:ascii="Times New Roman" w:hAnsi="Times New Roman" w:cs="Times New Roman" w:hint="cs"/>
                <w:b/>
                <w:bCs/>
                <w:sz w:val="24"/>
                <w:szCs w:val="24"/>
                <w:lang w:eastAsia="en-GB" w:bidi="hi-IN"/>
              </w:rPr>
              <w:t>ICA]</w:t>
            </w:r>
          </w:p>
        </w:tc>
        <w:tc>
          <w:tcPr>
            <w:tcW w:w="2042" w:type="pct"/>
            <w:gridSpan w:val="2"/>
            <w:tcBorders>
              <w:top w:val="single" w:sz="6" w:space="0" w:color="ABABAB"/>
              <w:left w:val="single" w:sz="6" w:space="0" w:color="ABABAB"/>
              <w:bottom w:val="single" w:sz="6" w:space="0" w:color="ABABAB"/>
              <w:right w:val="single" w:sz="6" w:space="0" w:color="ABABAB"/>
            </w:tcBorders>
            <w:vAlign w:val="center"/>
            <w:hideMark/>
          </w:tcPr>
          <w:p w14:paraId="4A3DCB17" w14:textId="77777777" w:rsidR="001500ED" w:rsidRPr="00023DA1" w:rsidRDefault="001500ED" w:rsidP="00C21398">
            <w:pPr>
              <w:jc w:val="cente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ICA Component</w:t>
            </w:r>
          </w:p>
        </w:tc>
      </w:tr>
      <w:tr w:rsidR="001500ED" w:rsidRPr="00023DA1" w14:paraId="478E0310" w14:textId="77777777" w:rsidTr="00C21398">
        <w:trPr>
          <w:trHeight w:val="146"/>
        </w:trPr>
        <w:tc>
          <w:tcPr>
            <w:tcW w:w="1458" w:type="pct"/>
            <w:vMerge/>
            <w:tcBorders>
              <w:left w:val="single" w:sz="6" w:space="0" w:color="ABABAB"/>
              <w:bottom w:val="single" w:sz="6" w:space="0" w:color="ABABAB"/>
              <w:right w:val="single" w:sz="6" w:space="0" w:color="ABABAB"/>
            </w:tcBorders>
            <w:vAlign w:val="center"/>
          </w:tcPr>
          <w:p w14:paraId="39E1EC61" w14:textId="77777777" w:rsidR="001500ED" w:rsidRPr="00023DA1" w:rsidRDefault="001500ED" w:rsidP="00C21398">
            <w:pPr>
              <w:rPr>
                <w:rFonts w:ascii="Times New Roman" w:hAnsi="Times New Roman" w:cs="Times New Roman" w:hint="cs"/>
                <w:b/>
                <w:bCs/>
                <w:sz w:val="24"/>
                <w:szCs w:val="24"/>
                <w:lang w:eastAsia="en-GB" w:bidi="hi-IN"/>
              </w:rPr>
            </w:pPr>
          </w:p>
        </w:tc>
        <w:tc>
          <w:tcPr>
            <w:tcW w:w="636" w:type="pct"/>
            <w:vMerge/>
            <w:tcBorders>
              <w:left w:val="single" w:sz="6" w:space="0" w:color="ABABAB"/>
              <w:bottom w:val="single" w:sz="6" w:space="0" w:color="ABABAB"/>
              <w:right w:val="single" w:sz="6" w:space="0" w:color="ABABAB"/>
            </w:tcBorders>
            <w:vAlign w:val="center"/>
          </w:tcPr>
          <w:p w14:paraId="2B361D0E" w14:textId="77777777" w:rsidR="001500ED" w:rsidRPr="00023DA1" w:rsidRDefault="001500ED" w:rsidP="00C21398">
            <w:pPr>
              <w:rPr>
                <w:rFonts w:ascii="Times New Roman" w:hAnsi="Times New Roman" w:cs="Times New Roman" w:hint="cs"/>
                <w:b/>
                <w:bCs/>
                <w:sz w:val="24"/>
                <w:szCs w:val="24"/>
                <w:lang w:eastAsia="en-GB" w:bidi="hi-IN"/>
              </w:rPr>
            </w:pPr>
          </w:p>
        </w:tc>
        <w:tc>
          <w:tcPr>
            <w:tcW w:w="864" w:type="pct"/>
            <w:vMerge/>
            <w:tcBorders>
              <w:left w:val="single" w:sz="6" w:space="0" w:color="ABABAB"/>
              <w:bottom w:val="single" w:sz="6" w:space="0" w:color="ABABAB"/>
              <w:right w:val="single" w:sz="6" w:space="0" w:color="ABABAB"/>
            </w:tcBorders>
            <w:vAlign w:val="center"/>
          </w:tcPr>
          <w:p w14:paraId="5605776E" w14:textId="77777777" w:rsidR="001500ED" w:rsidRPr="00023DA1" w:rsidRDefault="001500ED" w:rsidP="00C21398">
            <w:pPr>
              <w:rPr>
                <w:rFonts w:ascii="Times New Roman" w:hAnsi="Times New Roman" w:cs="Times New Roman" w:hint="cs"/>
                <w:b/>
                <w:bCs/>
                <w:sz w:val="24"/>
                <w:szCs w:val="24"/>
                <w:lang w:eastAsia="en-GB" w:bidi="hi-IN"/>
              </w:rPr>
            </w:pPr>
          </w:p>
        </w:tc>
        <w:tc>
          <w:tcPr>
            <w:tcW w:w="878" w:type="pct"/>
            <w:tcBorders>
              <w:top w:val="single" w:sz="6" w:space="0" w:color="ABABAB"/>
              <w:left w:val="single" w:sz="6" w:space="0" w:color="ABABAB"/>
              <w:bottom w:val="single" w:sz="6" w:space="0" w:color="ABABAB"/>
              <w:right w:val="single" w:sz="6" w:space="0" w:color="ABABAB"/>
            </w:tcBorders>
            <w:vAlign w:val="center"/>
          </w:tcPr>
          <w:p w14:paraId="2AC38C88" w14:textId="77777777" w:rsidR="001500ED" w:rsidRPr="00023DA1" w:rsidRDefault="001500ED"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Internal test</w:t>
            </w:r>
          </w:p>
        </w:tc>
        <w:tc>
          <w:tcPr>
            <w:tcW w:w="1164" w:type="pct"/>
            <w:tcBorders>
              <w:top w:val="single" w:sz="6" w:space="0" w:color="ABABAB"/>
              <w:left w:val="single" w:sz="6" w:space="0" w:color="ABABAB"/>
              <w:bottom w:val="single" w:sz="6" w:space="0" w:color="ABABAB"/>
              <w:right w:val="single" w:sz="6" w:space="0" w:color="ABABAB"/>
            </w:tcBorders>
            <w:vAlign w:val="center"/>
          </w:tcPr>
          <w:p w14:paraId="2AF30185" w14:textId="77777777" w:rsidR="001500ED" w:rsidRPr="00023DA1" w:rsidRDefault="001500ED"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Assignment</w:t>
            </w:r>
          </w:p>
        </w:tc>
      </w:tr>
      <w:tr w:rsidR="001500ED" w:rsidRPr="00023DA1" w14:paraId="0114ECB7" w14:textId="77777777" w:rsidTr="00C21398">
        <w:trPr>
          <w:trHeight w:val="337"/>
        </w:trPr>
        <w:tc>
          <w:tcPr>
            <w:tcW w:w="1458" w:type="pct"/>
            <w:tcBorders>
              <w:top w:val="single" w:sz="6" w:space="0" w:color="ABABAB"/>
              <w:left w:val="single" w:sz="6" w:space="0" w:color="ABABAB"/>
              <w:bottom w:val="single" w:sz="6" w:space="0" w:color="ABABAB"/>
              <w:right w:val="single" w:sz="6" w:space="0" w:color="ABABAB"/>
            </w:tcBorders>
            <w:vAlign w:val="center"/>
            <w:hideMark/>
          </w:tcPr>
          <w:p w14:paraId="2E185C0C"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50</w:t>
            </w:r>
          </w:p>
        </w:tc>
        <w:tc>
          <w:tcPr>
            <w:tcW w:w="636" w:type="pct"/>
            <w:tcBorders>
              <w:top w:val="single" w:sz="6" w:space="0" w:color="ABABAB"/>
              <w:left w:val="single" w:sz="6" w:space="0" w:color="ABABAB"/>
              <w:bottom w:val="single" w:sz="6" w:space="0" w:color="ABABAB"/>
              <w:right w:val="single" w:sz="6" w:space="0" w:color="ABABAB"/>
            </w:tcBorders>
            <w:vAlign w:val="center"/>
            <w:hideMark/>
          </w:tcPr>
          <w:p w14:paraId="77900D06"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30</w:t>
            </w:r>
          </w:p>
        </w:tc>
        <w:tc>
          <w:tcPr>
            <w:tcW w:w="864" w:type="pct"/>
            <w:tcBorders>
              <w:top w:val="single" w:sz="6" w:space="0" w:color="ABABAB"/>
              <w:left w:val="single" w:sz="6" w:space="0" w:color="ABABAB"/>
              <w:bottom w:val="single" w:sz="6" w:space="0" w:color="ABABAB"/>
              <w:right w:val="single" w:sz="6" w:space="0" w:color="ABABAB"/>
            </w:tcBorders>
            <w:vAlign w:val="center"/>
            <w:hideMark/>
          </w:tcPr>
          <w:p w14:paraId="6C50A91F"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20</w:t>
            </w:r>
          </w:p>
        </w:tc>
        <w:tc>
          <w:tcPr>
            <w:tcW w:w="878" w:type="pct"/>
            <w:tcBorders>
              <w:top w:val="single" w:sz="6" w:space="0" w:color="ABABAB"/>
              <w:left w:val="single" w:sz="6" w:space="0" w:color="ABABAB"/>
              <w:bottom w:val="single" w:sz="6" w:space="0" w:color="ABABAB"/>
              <w:right w:val="single" w:sz="6" w:space="0" w:color="ABABAB"/>
            </w:tcBorders>
            <w:vAlign w:val="center"/>
            <w:hideMark/>
          </w:tcPr>
          <w:p w14:paraId="6D74F389"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10</w:t>
            </w:r>
          </w:p>
        </w:tc>
        <w:tc>
          <w:tcPr>
            <w:tcW w:w="1164" w:type="pct"/>
            <w:tcBorders>
              <w:top w:val="single" w:sz="6" w:space="0" w:color="ABABAB"/>
              <w:left w:val="single" w:sz="6" w:space="0" w:color="ABABAB"/>
              <w:bottom w:val="single" w:sz="6" w:space="0" w:color="ABABAB"/>
              <w:right w:val="single" w:sz="6" w:space="0" w:color="ABABAB"/>
            </w:tcBorders>
            <w:vAlign w:val="center"/>
            <w:hideMark/>
          </w:tcPr>
          <w:p w14:paraId="3AAFB08D"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10</w:t>
            </w:r>
          </w:p>
        </w:tc>
      </w:tr>
      <w:tr w:rsidR="001500ED" w:rsidRPr="00023DA1" w14:paraId="4BC90608" w14:textId="77777777" w:rsidTr="00C21398">
        <w:trPr>
          <w:trHeight w:val="458"/>
        </w:trPr>
        <w:tc>
          <w:tcPr>
            <w:tcW w:w="5000" w:type="pct"/>
            <w:gridSpan w:val="5"/>
            <w:vMerge w:val="restart"/>
            <w:tcBorders>
              <w:top w:val="single" w:sz="6" w:space="0" w:color="ABABAB"/>
              <w:left w:val="single" w:sz="6" w:space="0" w:color="ABABAB"/>
              <w:bottom w:val="single" w:sz="6" w:space="0" w:color="ABABAB"/>
              <w:right w:val="single" w:sz="6" w:space="0" w:color="ABABAB"/>
            </w:tcBorders>
            <w:vAlign w:val="center"/>
            <w:hideMark/>
          </w:tcPr>
          <w:p w14:paraId="1AC9D3A4" w14:textId="77777777" w:rsidR="001500ED" w:rsidRPr="00023DA1" w:rsidRDefault="001500ED"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 For 50 Marks-ICA Test Component-2 test of 10 marks, Average of the 2.</w:t>
            </w:r>
            <w:r w:rsidRPr="00023DA1">
              <w:rPr>
                <w:rFonts w:ascii="Times New Roman" w:hAnsi="Times New Roman" w:cs="Times New Roman" w:hint="cs"/>
                <w:sz w:val="24"/>
                <w:szCs w:val="24"/>
                <w:lang w:eastAsia="en-GB" w:bidi="hi-IN"/>
              </w:rPr>
              <w:br/>
              <w:t>2] Duration: 30 marks -1 hour, 10 marks-20 Minutes</w:t>
            </w:r>
            <w:r w:rsidRPr="00023DA1">
              <w:rPr>
                <w:rFonts w:ascii="Times New Roman" w:hAnsi="Times New Roman" w:cs="Times New Roman" w:hint="cs"/>
                <w:sz w:val="24"/>
                <w:szCs w:val="24"/>
                <w:lang w:eastAsia="en-GB" w:bidi="hi-IN"/>
              </w:rPr>
              <w:br/>
            </w:r>
            <w:proofErr w:type="gramStart"/>
            <w:r w:rsidRPr="00023DA1">
              <w:rPr>
                <w:rFonts w:ascii="Times New Roman" w:hAnsi="Times New Roman" w:cs="Times New Roman" w:hint="cs"/>
                <w:sz w:val="24"/>
                <w:szCs w:val="24"/>
                <w:lang w:eastAsia="en-GB" w:bidi="hi-IN"/>
              </w:rPr>
              <w:t>3]ICA</w:t>
            </w:r>
            <w:proofErr w:type="gramEnd"/>
            <w:r w:rsidRPr="00023DA1">
              <w:rPr>
                <w:rFonts w:ascii="Times New Roman" w:hAnsi="Times New Roman" w:cs="Times New Roman" w:hint="cs"/>
                <w:sz w:val="24"/>
                <w:szCs w:val="24"/>
                <w:lang w:eastAsia="en-GB" w:bidi="hi-IN"/>
              </w:rPr>
              <w:t xml:space="preserve"> Test-Offline</w:t>
            </w:r>
          </w:p>
        </w:tc>
      </w:tr>
      <w:tr w:rsidR="001500ED" w:rsidRPr="00023DA1" w14:paraId="6A8764FD" w14:textId="77777777" w:rsidTr="00C21398">
        <w:trPr>
          <w:trHeight w:val="458"/>
        </w:trPr>
        <w:tc>
          <w:tcPr>
            <w:tcW w:w="5000" w:type="pct"/>
            <w:gridSpan w:val="5"/>
            <w:vMerge/>
            <w:tcBorders>
              <w:top w:val="single" w:sz="6" w:space="0" w:color="ABABAB"/>
              <w:left w:val="single" w:sz="6" w:space="0" w:color="ABABAB"/>
              <w:bottom w:val="single" w:sz="6" w:space="0" w:color="ABABAB"/>
              <w:right w:val="single" w:sz="6" w:space="0" w:color="ABABAB"/>
            </w:tcBorders>
            <w:vAlign w:val="center"/>
            <w:hideMark/>
          </w:tcPr>
          <w:p w14:paraId="79F942DF" w14:textId="77777777" w:rsidR="001500ED" w:rsidRPr="00023DA1" w:rsidRDefault="001500ED" w:rsidP="00C21398">
            <w:pPr>
              <w:rPr>
                <w:rFonts w:ascii="Times New Roman" w:hAnsi="Times New Roman" w:cs="Times New Roman" w:hint="cs"/>
                <w:sz w:val="24"/>
                <w:szCs w:val="24"/>
                <w:lang w:eastAsia="en-GB" w:bidi="hi-IN"/>
              </w:rPr>
            </w:pPr>
          </w:p>
        </w:tc>
      </w:tr>
    </w:tbl>
    <w:p w14:paraId="673A210A" w14:textId="77777777" w:rsidR="001500ED" w:rsidRPr="00023DA1" w:rsidRDefault="001500ED" w:rsidP="001500ED">
      <w:pPr>
        <w:rPr>
          <w:rFonts w:ascii="Times New Roman" w:hAnsi="Times New Roman" w:cs="Times New Roman" w:hint="cs"/>
          <w:sz w:val="24"/>
          <w:szCs w:val="24"/>
        </w:rPr>
      </w:pPr>
    </w:p>
    <w:p w14:paraId="3C126263" w14:textId="77777777" w:rsidR="001500ED" w:rsidRPr="00023DA1" w:rsidRDefault="001500ED" w:rsidP="001500ED">
      <w:pPr>
        <w:rPr>
          <w:rFonts w:ascii="Times New Roman" w:hAnsi="Times New Roman" w:cs="Times New Roman" w:hint="cs"/>
          <w:b/>
          <w:bCs/>
          <w:sz w:val="24"/>
          <w:szCs w:val="24"/>
        </w:rPr>
      </w:pPr>
      <w:r w:rsidRPr="00023DA1">
        <w:rPr>
          <w:rFonts w:ascii="Times New Roman" w:hAnsi="Times New Roman" w:cs="Times New Roman" w:hint="cs"/>
          <w:b/>
          <w:bCs/>
          <w:sz w:val="24"/>
          <w:szCs w:val="24"/>
        </w:rPr>
        <w:lastRenderedPageBreak/>
        <w:t xml:space="preserve">b. End semester </w:t>
      </w:r>
      <w:proofErr w:type="gramStart"/>
      <w:r w:rsidRPr="00023DA1">
        <w:rPr>
          <w:rFonts w:ascii="Times New Roman" w:hAnsi="Times New Roman" w:cs="Times New Roman" w:hint="cs"/>
          <w:b/>
          <w:bCs/>
          <w:sz w:val="24"/>
          <w:szCs w:val="24"/>
        </w:rPr>
        <w:t>exam(</w:t>
      </w:r>
      <w:proofErr w:type="gramEnd"/>
      <w:r w:rsidRPr="00023DA1">
        <w:rPr>
          <w:rFonts w:ascii="Times New Roman" w:hAnsi="Times New Roman" w:cs="Times New Roman" w:hint="cs"/>
          <w:b/>
          <w:bCs/>
          <w:sz w:val="24"/>
          <w:szCs w:val="24"/>
        </w:rPr>
        <w:t>60% of total marks)</w:t>
      </w:r>
    </w:p>
    <w:tbl>
      <w:tblPr>
        <w:tblW w:w="5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3"/>
      </w:tblGrid>
      <w:tr w:rsidR="001500ED" w:rsidRPr="00023DA1" w14:paraId="1871D92B" w14:textId="77777777" w:rsidTr="00C21398">
        <w:trPr>
          <w:trHeight w:val="197"/>
          <w:jc w:val="center"/>
        </w:trPr>
        <w:tc>
          <w:tcPr>
            <w:tcW w:w="5000" w:type="pct"/>
            <w:tcBorders>
              <w:top w:val="single" w:sz="4" w:space="0" w:color="auto"/>
              <w:left w:val="single" w:sz="4" w:space="0" w:color="auto"/>
              <w:bottom w:val="single" w:sz="4" w:space="0" w:color="auto"/>
              <w:right w:val="single" w:sz="4" w:space="0" w:color="auto"/>
            </w:tcBorders>
          </w:tcPr>
          <w:p w14:paraId="69148B7E" w14:textId="7303C806" w:rsidR="001500ED" w:rsidRPr="00023DA1" w:rsidRDefault="001500ED" w:rsidP="00C21398">
            <w:pPr>
              <w:rPr>
                <w:rFonts w:ascii="Times New Roman" w:hAnsi="Times New Roman" w:cs="Times New Roman" w:hint="cs"/>
                <w:b/>
                <w:bCs/>
                <w:sz w:val="24"/>
                <w:szCs w:val="24"/>
              </w:rPr>
            </w:pPr>
            <w:bookmarkStart w:id="0" w:name="_Hlk138266412"/>
            <w:r w:rsidRPr="00023DA1">
              <w:rPr>
                <w:rFonts w:ascii="Times New Roman" w:hAnsi="Times New Roman" w:cs="Times New Roman" w:hint="cs"/>
                <w:b/>
                <w:bCs/>
                <w:sz w:val="24"/>
                <w:szCs w:val="24"/>
              </w:rPr>
              <w:t>SEMESTER END ASSESSMENT: 30 MARKS                         DURATION: 1 HOUR</w:t>
            </w:r>
            <w:r w:rsidRPr="00023DA1">
              <w:rPr>
                <w:rFonts w:ascii="Times New Roman" w:hAnsi="Times New Roman" w:cs="Times New Roman" w:hint="cs"/>
                <w:sz w:val="24"/>
                <w:szCs w:val="24"/>
              </w:rPr>
              <w:t xml:space="preserve"> </w:t>
            </w:r>
          </w:p>
          <w:p w14:paraId="54384434" w14:textId="77777777" w:rsidR="001500ED" w:rsidRPr="00023DA1" w:rsidRDefault="001500ED" w:rsidP="00C21398">
            <w:pPr>
              <w:pStyle w:val="Heading4"/>
              <w:spacing w:before="87"/>
              <w:ind w:left="1080"/>
              <w:jc w:val="center"/>
              <w:rPr>
                <w:rFonts w:ascii="Times New Roman" w:hAnsi="Times New Roman" w:cs="Times New Roman" w:hint="cs"/>
                <w:color w:val="000000" w:themeColor="text1"/>
                <w:sz w:val="24"/>
                <w:szCs w:val="24"/>
              </w:rPr>
            </w:pPr>
            <w:r w:rsidRPr="00023DA1">
              <w:rPr>
                <w:rFonts w:ascii="Times New Roman" w:hAnsi="Times New Roman" w:cs="Times New Roman" w:hint="cs"/>
                <w:color w:val="000000" w:themeColor="text1"/>
                <w:sz w:val="24"/>
                <w:szCs w:val="24"/>
                <w:u w:val="thick"/>
              </w:rPr>
              <w:t>Question Paper Pattern (Semester –end Examination</w:t>
            </w:r>
            <w:r w:rsidRPr="00023DA1">
              <w:rPr>
                <w:rFonts w:ascii="Times New Roman" w:hAnsi="Times New Roman" w:cs="Times New Roman" w:hint="cs"/>
                <w:color w:val="000000" w:themeColor="text1"/>
                <w:sz w:val="24"/>
                <w:szCs w:val="24"/>
              </w:rPr>
              <w:t>)</w:t>
            </w:r>
          </w:p>
          <w:p w14:paraId="0D9D5A28" w14:textId="77777777" w:rsidR="001500ED" w:rsidRPr="00023DA1" w:rsidRDefault="001500ED" w:rsidP="00C21398">
            <w:pPr>
              <w:pStyle w:val="BodyText"/>
              <w:spacing w:before="120" w:after="8" w:line="451" w:lineRule="auto"/>
              <w:ind w:right="6406"/>
              <w:rPr>
                <w:rFonts w:hint="cs"/>
              </w:rPr>
            </w:pPr>
            <w:r w:rsidRPr="00023DA1">
              <w:rPr>
                <w:rFonts w:hint="cs"/>
              </w:rPr>
              <w:t>All questions are compulsory</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1"/>
              <w:gridCol w:w="5205"/>
              <w:gridCol w:w="3083"/>
            </w:tblGrid>
            <w:tr w:rsidR="001500ED" w:rsidRPr="00023DA1" w14:paraId="074CF861" w14:textId="77777777" w:rsidTr="00C21398">
              <w:trPr>
                <w:trHeight w:val="273"/>
              </w:trPr>
              <w:tc>
                <w:tcPr>
                  <w:tcW w:w="961" w:type="dxa"/>
                </w:tcPr>
                <w:p w14:paraId="68986D25" w14:textId="77777777" w:rsidR="001500ED" w:rsidRPr="00023DA1" w:rsidRDefault="001500ED" w:rsidP="00C21398">
                  <w:pPr>
                    <w:pStyle w:val="TableParagraph"/>
                    <w:spacing w:line="253" w:lineRule="exact"/>
                    <w:ind w:left="110"/>
                    <w:rPr>
                      <w:rFonts w:ascii="Times New Roman" w:hAnsi="Times New Roman" w:cs="Times New Roman" w:hint="cs"/>
                      <w:sz w:val="24"/>
                      <w:szCs w:val="24"/>
                    </w:rPr>
                  </w:pPr>
                  <w:r w:rsidRPr="00023DA1">
                    <w:rPr>
                      <w:rFonts w:ascii="Times New Roman" w:hAnsi="Times New Roman" w:cs="Times New Roman" w:hint="cs"/>
                      <w:sz w:val="24"/>
                      <w:szCs w:val="24"/>
                    </w:rPr>
                    <w:t>Q. No.</w:t>
                  </w:r>
                </w:p>
              </w:tc>
              <w:tc>
                <w:tcPr>
                  <w:tcW w:w="5205" w:type="dxa"/>
                </w:tcPr>
                <w:p w14:paraId="3AA0229F" w14:textId="77777777" w:rsidR="001500ED" w:rsidRPr="00023DA1" w:rsidRDefault="001500ED" w:rsidP="00C21398">
                  <w:pPr>
                    <w:pStyle w:val="TableParagraph"/>
                    <w:spacing w:line="253" w:lineRule="exact"/>
                    <w:rPr>
                      <w:rFonts w:ascii="Times New Roman" w:hAnsi="Times New Roman" w:cs="Times New Roman" w:hint="cs"/>
                      <w:sz w:val="24"/>
                      <w:szCs w:val="24"/>
                    </w:rPr>
                  </w:pPr>
                  <w:r w:rsidRPr="00023DA1">
                    <w:rPr>
                      <w:rFonts w:ascii="Times New Roman" w:hAnsi="Times New Roman" w:cs="Times New Roman" w:hint="cs"/>
                      <w:sz w:val="24"/>
                      <w:szCs w:val="24"/>
                    </w:rPr>
                    <w:t>Particulars</w:t>
                  </w:r>
                </w:p>
              </w:tc>
              <w:tc>
                <w:tcPr>
                  <w:tcW w:w="3083" w:type="dxa"/>
                </w:tcPr>
                <w:p w14:paraId="2C5D031B" w14:textId="77777777" w:rsidR="001500ED" w:rsidRPr="00023DA1" w:rsidRDefault="001500ED" w:rsidP="00C21398">
                  <w:pPr>
                    <w:pStyle w:val="TableParagraph"/>
                    <w:spacing w:line="253" w:lineRule="exact"/>
                    <w:rPr>
                      <w:rFonts w:ascii="Times New Roman" w:hAnsi="Times New Roman" w:cs="Times New Roman" w:hint="cs"/>
                      <w:sz w:val="24"/>
                      <w:szCs w:val="24"/>
                    </w:rPr>
                  </w:pPr>
                  <w:r w:rsidRPr="00023DA1">
                    <w:rPr>
                      <w:rFonts w:ascii="Times New Roman" w:hAnsi="Times New Roman" w:cs="Times New Roman" w:hint="cs"/>
                      <w:sz w:val="24"/>
                      <w:szCs w:val="24"/>
                    </w:rPr>
                    <w:t>Marks</w:t>
                  </w:r>
                </w:p>
              </w:tc>
            </w:tr>
            <w:tr w:rsidR="001500ED" w:rsidRPr="00023DA1" w14:paraId="4669BAA2" w14:textId="77777777" w:rsidTr="00C21398">
              <w:trPr>
                <w:trHeight w:val="1103"/>
              </w:trPr>
              <w:tc>
                <w:tcPr>
                  <w:tcW w:w="961" w:type="dxa"/>
                </w:tcPr>
                <w:p w14:paraId="2EE16559" w14:textId="77777777" w:rsidR="001500ED" w:rsidRPr="00023DA1" w:rsidRDefault="001500ED" w:rsidP="00C21398">
                  <w:pPr>
                    <w:pStyle w:val="TableParagraph"/>
                    <w:ind w:left="110"/>
                    <w:rPr>
                      <w:rFonts w:ascii="Times New Roman" w:hAnsi="Times New Roman" w:cs="Times New Roman" w:hint="cs"/>
                      <w:sz w:val="24"/>
                      <w:szCs w:val="24"/>
                    </w:rPr>
                  </w:pPr>
                  <w:r w:rsidRPr="00023DA1">
                    <w:rPr>
                      <w:rFonts w:ascii="Times New Roman" w:hAnsi="Times New Roman" w:cs="Times New Roman" w:hint="cs"/>
                      <w:sz w:val="24"/>
                      <w:szCs w:val="24"/>
                    </w:rPr>
                    <w:t>Q.1.</w:t>
                  </w:r>
                </w:p>
              </w:tc>
              <w:tc>
                <w:tcPr>
                  <w:tcW w:w="5205" w:type="dxa"/>
                </w:tcPr>
                <w:p w14:paraId="17F9E572" w14:textId="77777777" w:rsidR="001500ED" w:rsidRPr="00023DA1" w:rsidRDefault="001500ED" w:rsidP="001500ED">
                  <w:pPr>
                    <w:pStyle w:val="TableParagraph"/>
                    <w:numPr>
                      <w:ilvl w:val="0"/>
                      <w:numId w:val="60"/>
                    </w:numPr>
                    <w:autoSpaceDE w:val="0"/>
                    <w:autoSpaceDN w:val="0"/>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Answer in brief</w:t>
                  </w:r>
                </w:p>
                <w:p w14:paraId="68E3FF48"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OR</w:t>
                  </w:r>
                </w:p>
                <w:p w14:paraId="0DC56831"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 xml:space="preserve">      B)    Answer in brief</w:t>
                  </w:r>
                </w:p>
                <w:p w14:paraId="693ADD04" w14:textId="77777777" w:rsidR="001500ED" w:rsidRPr="00023DA1" w:rsidRDefault="001500ED" w:rsidP="00C21398">
                  <w:pPr>
                    <w:pStyle w:val="TableParagraph"/>
                    <w:spacing w:line="261" w:lineRule="exact"/>
                    <w:rPr>
                      <w:rFonts w:ascii="Times New Roman" w:hAnsi="Times New Roman" w:cs="Times New Roman" w:hint="cs"/>
                      <w:sz w:val="24"/>
                      <w:szCs w:val="24"/>
                    </w:rPr>
                  </w:pPr>
                </w:p>
              </w:tc>
              <w:tc>
                <w:tcPr>
                  <w:tcW w:w="3083" w:type="dxa"/>
                </w:tcPr>
                <w:p w14:paraId="123DCBA8"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8</w:t>
                  </w:r>
                </w:p>
                <w:p w14:paraId="67BAA067"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p w14:paraId="7DA88E58"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tc>
            </w:tr>
            <w:tr w:rsidR="001500ED" w:rsidRPr="00023DA1" w14:paraId="54761CBE" w14:textId="77777777" w:rsidTr="00C21398">
              <w:trPr>
                <w:trHeight w:val="1104"/>
              </w:trPr>
              <w:tc>
                <w:tcPr>
                  <w:tcW w:w="961" w:type="dxa"/>
                </w:tcPr>
                <w:p w14:paraId="6129ABA5" w14:textId="77777777" w:rsidR="001500ED" w:rsidRPr="00023DA1" w:rsidRDefault="001500ED" w:rsidP="00C21398">
                  <w:pPr>
                    <w:pStyle w:val="TableParagraph"/>
                    <w:ind w:left="110"/>
                    <w:rPr>
                      <w:rFonts w:ascii="Times New Roman" w:hAnsi="Times New Roman" w:cs="Times New Roman" w:hint="cs"/>
                      <w:sz w:val="24"/>
                      <w:szCs w:val="24"/>
                    </w:rPr>
                  </w:pPr>
                  <w:r w:rsidRPr="00023DA1">
                    <w:rPr>
                      <w:rFonts w:ascii="Times New Roman" w:hAnsi="Times New Roman" w:cs="Times New Roman" w:hint="cs"/>
                      <w:sz w:val="24"/>
                      <w:szCs w:val="24"/>
                    </w:rPr>
                    <w:t>Q.2.</w:t>
                  </w:r>
                </w:p>
              </w:tc>
              <w:tc>
                <w:tcPr>
                  <w:tcW w:w="5205" w:type="dxa"/>
                </w:tcPr>
                <w:p w14:paraId="16AACE22" w14:textId="77777777" w:rsidR="001500ED" w:rsidRPr="00023DA1" w:rsidRDefault="001500ED" w:rsidP="001500ED">
                  <w:pPr>
                    <w:pStyle w:val="TableParagraph"/>
                    <w:numPr>
                      <w:ilvl w:val="0"/>
                      <w:numId w:val="61"/>
                    </w:numPr>
                    <w:autoSpaceDE w:val="0"/>
                    <w:autoSpaceDN w:val="0"/>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Answer in brief</w:t>
                  </w:r>
                </w:p>
                <w:p w14:paraId="31B2A520"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OR</w:t>
                  </w:r>
                </w:p>
                <w:p w14:paraId="2D758E00"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 xml:space="preserve">      B)    Answer in brief</w:t>
                  </w:r>
                </w:p>
                <w:p w14:paraId="11D55385" w14:textId="77777777" w:rsidR="001500ED" w:rsidRPr="00023DA1" w:rsidRDefault="001500ED" w:rsidP="00C21398">
                  <w:pPr>
                    <w:pStyle w:val="TableParagraph"/>
                    <w:spacing w:line="261" w:lineRule="exact"/>
                    <w:rPr>
                      <w:rFonts w:ascii="Times New Roman" w:hAnsi="Times New Roman" w:cs="Times New Roman" w:hint="cs"/>
                      <w:sz w:val="24"/>
                      <w:szCs w:val="24"/>
                    </w:rPr>
                  </w:pPr>
                </w:p>
              </w:tc>
              <w:tc>
                <w:tcPr>
                  <w:tcW w:w="3083" w:type="dxa"/>
                </w:tcPr>
                <w:p w14:paraId="3FF1CDAA"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8</w:t>
                  </w:r>
                </w:p>
                <w:p w14:paraId="3A6BBD03"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p w14:paraId="523EF627"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tc>
            </w:tr>
            <w:tr w:rsidR="001500ED" w:rsidRPr="00023DA1" w14:paraId="78D6DE36" w14:textId="77777777" w:rsidTr="00C21398">
              <w:trPr>
                <w:trHeight w:val="1096"/>
              </w:trPr>
              <w:tc>
                <w:tcPr>
                  <w:tcW w:w="961" w:type="dxa"/>
                </w:tcPr>
                <w:p w14:paraId="5239986A" w14:textId="77777777" w:rsidR="001500ED" w:rsidRPr="00023DA1" w:rsidRDefault="001500ED" w:rsidP="00C21398">
                  <w:pPr>
                    <w:pStyle w:val="TableParagraph"/>
                    <w:ind w:left="110"/>
                    <w:rPr>
                      <w:rFonts w:ascii="Times New Roman" w:hAnsi="Times New Roman" w:cs="Times New Roman" w:hint="cs"/>
                      <w:sz w:val="24"/>
                      <w:szCs w:val="24"/>
                    </w:rPr>
                  </w:pPr>
                  <w:r w:rsidRPr="00023DA1">
                    <w:rPr>
                      <w:rFonts w:ascii="Times New Roman" w:hAnsi="Times New Roman" w:cs="Times New Roman" w:hint="cs"/>
                      <w:sz w:val="24"/>
                      <w:szCs w:val="24"/>
                    </w:rPr>
                    <w:t>Q.3.</w:t>
                  </w:r>
                </w:p>
              </w:tc>
              <w:tc>
                <w:tcPr>
                  <w:tcW w:w="5205" w:type="dxa"/>
                </w:tcPr>
                <w:p w14:paraId="0698E9DC" w14:textId="77777777" w:rsidR="001500ED" w:rsidRPr="00023DA1" w:rsidRDefault="001500ED" w:rsidP="001500ED">
                  <w:pPr>
                    <w:pStyle w:val="TableParagraph"/>
                    <w:numPr>
                      <w:ilvl w:val="0"/>
                      <w:numId w:val="62"/>
                    </w:numPr>
                    <w:autoSpaceDE w:val="0"/>
                    <w:autoSpaceDN w:val="0"/>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Answer in brief</w:t>
                  </w:r>
                </w:p>
                <w:p w14:paraId="33505E1C"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OR</w:t>
                  </w:r>
                </w:p>
                <w:p w14:paraId="2D373310" w14:textId="77777777" w:rsidR="001500ED" w:rsidRPr="00023DA1" w:rsidRDefault="001500ED" w:rsidP="00C21398">
                  <w:pPr>
                    <w:pStyle w:val="TableParagraph"/>
                    <w:spacing w:line="261" w:lineRule="exact"/>
                    <w:rPr>
                      <w:rFonts w:ascii="Times New Roman" w:hAnsi="Times New Roman" w:cs="Times New Roman" w:hint="cs"/>
                      <w:sz w:val="24"/>
                      <w:szCs w:val="24"/>
                      <w:lang w:val="en-IN"/>
                    </w:rPr>
                  </w:pPr>
                  <w:r w:rsidRPr="00023DA1">
                    <w:rPr>
                      <w:rFonts w:ascii="Times New Roman" w:hAnsi="Times New Roman" w:cs="Times New Roman" w:hint="cs"/>
                      <w:sz w:val="24"/>
                      <w:szCs w:val="24"/>
                    </w:rPr>
                    <w:t xml:space="preserve">      B)    Answer in brief</w:t>
                  </w:r>
                </w:p>
                <w:p w14:paraId="39AEACF4" w14:textId="77777777" w:rsidR="001500ED" w:rsidRPr="00023DA1" w:rsidRDefault="001500ED" w:rsidP="00C21398">
                  <w:pPr>
                    <w:pStyle w:val="TableParagraph"/>
                    <w:spacing w:line="261" w:lineRule="exact"/>
                    <w:rPr>
                      <w:rFonts w:ascii="Times New Roman" w:hAnsi="Times New Roman" w:cs="Times New Roman" w:hint="cs"/>
                      <w:sz w:val="24"/>
                      <w:szCs w:val="24"/>
                    </w:rPr>
                  </w:pPr>
                </w:p>
              </w:tc>
              <w:tc>
                <w:tcPr>
                  <w:tcW w:w="3083" w:type="dxa"/>
                </w:tcPr>
                <w:p w14:paraId="7D2DD2B2"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8</w:t>
                  </w:r>
                </w:p>
                <w:p w14:paraId="61F8F07F"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p w14:paraId="262F1F77"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w:t>
                  </w:r>
                </w:p>
              </w:tc>
            </w:tr>
            <w:tr w:rsidR="001500ED" w:rsidRPr="00023DA1" w14:paraId="503CA680" w14:textId="77777777" w:rsidTr="00C21398">
              <w:trPr>
                <w:trHeight w:val="556"/>
              </w:trPr>
              <w:tc>
                <w:tcPr>
                  <w:tcW w:w="961" w:type="dxa"/>
                </w:tcPr>
                <w:p w14:paraId="6617B07B" w14:textId="77777777" w:rsidR="001500ED" w:rsidRPr="00023DA1" w:rsidRDefault="001500ED" w:rsidP="00C21398">
                  <w:pPr>
                    <w:pStyle w:val="TableParagraph"/>
                    <w:ind w:left="110"/>
                    <w:rPr>
                      <w:rFonts w:ascii="Times New Roman" w:hAnsi="Times New Roman" w:cs="Times New Roman" w:hint="cs"/>
                      <w:sz w:val="24"/>
                      <w:szCs w:val="24"/>
                    </w:rPr>
                  </w:pPr>
                  <w:r w:rsidRPr="00023DA1">
                    <w:rPr>
                      <w:rFonts w:ascii="Times New Roman" w:hAnsi="Times New Roman" w:cs="Times New Roman" w:hint="cs"/>
                      <w:sz w:val="24"/>
                      <w:szCs w:val="24"/>
                    </w:rPr>
                    <w:t>Q.4.</w:t>
                  </w:r>
                </w:p>
              </w:tc>
              <w:tc>
                <w:tcPr>
                  <w:tcW w:w="5205" w:type="dxa"/>
                </w:tcPr>
                <w:p w14:paraId="35DA4A0F"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Read the following Case Study and answer the questions that follow.</w:t>
                  </w:r>
                </w:p>
              </w:tc>
              <w:tc>
                <w:tcPr>
                  <w:tcW w:w="3083" w:type="dxa"/>
                </w:tcPr>
                <w:p w14:paraId="1257E018" w14:textId="77777777" w:rsidR="001500ED" w:rsidRPr="00023DA1" w:rsidRDefault="001500ED" w:rsidP="00C21398">
                  <w:pPr>
                    <w:pStyle w:val="TableParagraph"/>
                    <w:rPr>
                      <w:rFonts w:ascii="Times New Roman" w:hAnsi="Times New Roman" w:cs="Times New Roman" w:hint="cs"/>
                      <w:sz w:val="24"/>
                      <w:szCs w:val="24"/>
                    </w:rPr>
                  </w:pPr>
                  <w:r w:rsidRPr="00023DA1">
                    <w:rPr>
                      <w:rFonts w:ascii="Times New Roman" w:hAnsi="Times New Roman" w:cs="Times New Roman" w:hint="cs"/>
                      <w:sz w:val="24"/>
                      <w:szCs w:val="24"/>
                    </w:rPr>
                    <w:t xml:space="preserve"> 6</w:t>
                  </w:r>
                </w:p>
              </w:tc>
            </w:tr>
          </w:tbl>
          <w:p w14:paraId="41CC55AA" w14:textId="77777777" w:rsidR="001500ED" w:rsidRPr="00023DA1" w:rsidRDefault="001500ED" w:rsidP="00C21398">
            <w:pPr>
              <w:rPr>
                <w:rFonts w:ascii="Times New Roman" w:hAnsi="Times New Roman" w:cs="Times New Roman" w:hint="cs"/>
                <w:bCs/>
                <w:sz w:val="24"/>
                <w:szCs w:val="24"/>
              </w:rPr>
            </w:pPr>
          </w:p>
          <w:p w14:paraId="56FF3A71" w14:textId="77777777" w:rsidR="001500ED" w:rsidRPr="00023DA1" w:rsidRDefault="001500ED" w:rsidP="00C21398">
            <w:pPr>
              <w:rPr>
                <w:rFonts w:ascii="Times New Roman" w:hAnsi="Times New Roman" w:cs="Times New Roman" w:hint="cs"/>
                <w:bCs/>
                <w:sz w:val="24"/>
                <w:szCs w:val="24"/>
              </w:rPr>
            </w:pPr>
          </w:p>
        </w:tc>
      </w:tr>
      <w:bookmarkEnd w:id="0"/>
    </w:tbl>
    <w:p w14:paraId="62A51179" w14:textId="77777777" w:rsidR="001500ED" w:rsidRPr="00023DA1" w:rsidRDefault="001500ED" w:rsidP="001500ED">
      <w:pPr>
        <w:rPr>
          <w:rFonts w:ascii="Times New Roman" w:hAnsi="Times New Roman" w:cs="Times New Roman" w:hint="cs"/>
          <w:sz w:val="24"/>
          <w:szCs w:val="24"/>
        </w:rPr>
      </w:pPr>
    </w:p>
    <w:p w14:paraId="719C3A67" w14:textId="77777777" w:rsidR="001500ED" w:rsidRPr="00023DA1" w:rsidRDefault="001500ED" w:rsidP="001500ED">
      <w:pPr>
        <w:rPr>
          <w:rFonts w:ascii="Times New Roman" w:hAnsi="Times New Roman" w:cs="Times New Roman" w:hint="cs"/>
          <w:sz w:val="24"/>
          <w:szCs w:val="24"/>
        </w:rPr>
      </w:pPr>
    </w:p>
    <w:p w14:paraId="11796D65" w14:textId="77777777" w:rsidR="001500ED" w:rsidRPr="00023DA1" w:rsidRDefault="001500ED" w:rsidP="001500ED">
      <w:pPr>
        <w:rPr>
          <w:rFonts w:ascii="Times New Roman" w:hAnsi="Times New Roman" w:cs="Times New Roman" w:hint="cs"/>
          <w:sz w:val="24"/>
          <w:szCs w:val="24"/>
        </w:rPr>
      </w:pPr>
    </w:p>
    <w:p w14:paraId="163DFE95" w14:textId="77777777" w:rsidR="00DC48DC" w:rsidRDefault="00DC48DC" w:rsidP="00DC48DC">
      <w:pPr>
        <w:pStyle w:val="BodyText"/>
        <w:rPr>
          <w:rFonts w:ascii="Segoe UI"/>
          <w:b w:val="0"/>
          <w:sz w:val="20"/>
        </w:rPr>
      </w:pPr>
    </w:p>
    <w:p w14:paraId="5B29B031" w14:textId="635C4CC7" w:rsidR="005A7261" w:rsidRPr="00186C2A" w:rsidRDefault="005A7261" w:rsidP="005A7261">
      <w:pPr>
        <w:spacing w:after="160" w:line="259" w:lineRule="auto"/>
        <w:rPr>
          <w:rFonts w:ascii="Times New Roman" w:hAnsi="Times New Roman" w:cs="Times New Roman"/>
          <w:sz w:val="24"/>
          <w:szCs w:val="24"/>
        </w:rPr>
      </w:pPr>
    </w:p>
    <w:p w14:paraId="04D3F9B7" w14:textId="503FBCF3" w:rsidR="00F446C0" w:rsidRPr="00186C2A" w:rsidRDefault="005A7261" w:rsidP="005A7261">
      <w:pPr>
        <w:spacing w:after="0"/>
        <w:rPr>
          <w:rFonts w:ascii="Times New Roman" w:hAnsi="Times New Roman" w:cs="Times New Roman"/>
          <w:sz w:val="24"/>
          <w:szCs w:val="24"/>
        </w:rPr>
      </w:pPr>
      <w:r w:rsidRPr="00186C2A">
        <w:rPr>
          <w:rFonts w:ascii="Times New Roman" w:eastAsia="Calibri" w:hAnsi="Times New Roman" w:cs="Times New Roman"/>
          <w:sz w:val="24"/>
          <w:szCs w:val="24"/>
        </w:rPr>
        <w:t xml:space="preserve">           </w:t>
      </w:r>
    </w:p>
    <w:sectPr w:rsidR="00F446C0" w:rsidRPr="00186C2A" w:rsidSect="005E1DC6">
      <w:headerReference w:type="default" r:id="rId13"/>
      <w:footerReference w:type="default" r:id="rId14"/>
      <w:pgSz w:w="11906" w:h="16838"/>
      <w:pgMar w:top="1258" w:right="1440" w:bottom="1440" w:left="1440" w:header="432"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2DF7" w14:textId="77777777" w:rsidR="00F90111" w:rsidRDefault="00F90111" w:rsidP="00F10388">
      <w:pPr>
        <w:spacing w:after="0" w:line="240" w:lineRule="auto"/>
      </w:pPr>
      <w:r>
        <w:separator/>
      </w:r>
    </w:p>
  </w:endnote>
  <w:endnote w:type="continuationSeparator" w:id="0">
    <w:p w14:paraId="78144554" w14:textId="77777777" w:rsidR="00F90111" w:rsidRDefault="00F90111" w:rsidP="00F10388">
      <w:pPr>
        <w:spacing w:after="0" w:line="240" w:lineRule="auto"/>
      </w:pPr>
      <w:r>
        <w:continuationSeparator/>
      </w:r>
    </w:p>
  </w:endnote>
  <w:endnote w:type="continuationNotice" w:id="1">
    <w:p w14:paraId="76E6EE5E" w14:textId="77777777" w:rsidR="00F90111" w:rsidRDefault="00F90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70C98A32" w14:paraId="4866BF91" w14:textId="77777777" w:rsidTr="70C98A32">
      <w:trPr>
        <w:trHeight w:val="300"/>
      </w:trPr>
      <w:tc>
        <w:tcPr>
          <w:tcW w:w="3780" w:type="dxa"/>
        </w:tcPr>
        <w:p w14:paraId="332D44E0" w14:textId="4FBF6C6A" w:rsidR="70C98A32" w:rsidRDefault="70C98A32" w:rsidP="70C98A32">
          <w:pPr>
            <w:pStyle w:val="Header"/>
            <w:ind w:left="-115"/>
          </w:pPr>
        </w:p>
      </w:tc>
      <w:tc>
        <w:tcPr>
          <w:tcW w:w="3780" w:type="dxa"/>
        </w:tcPr>
        <w:p w14:paraId="175B689E" w14:textId="3EEB0F7F" w:rsidR="70C98A32" w:rsidRDefault="70C98A32" w:rsidP="70C98A32">
          <w:pPr>
            <w:pStyle w:val="Header"/>
            <w:jc w:val="center"/>
          </w:pPr>
        </w:p>
      </w:tc>
      <w:tc>
        <w:tcPr>
          <w:tcW w:w="3780" w:type="dxa"/>
        </w:tcPr>
        <w:p w14:paraId="4CF53044" w14:textId="46FBFDB3" w:rsidR="70C98A32" w:rsidRDefault="70C98A32" w:rsidP="70C98A32">
          <w:pPr>
            <w:pStyle w:val="Header"/>
            <w:ind w:right="-115"/>
            <w:jc w:val="right"/>
          </w:pPr>
        </w:p>
      </w:tc>
    </w:tr>
  </w:tbl>
  <w:p w14:paraId="06C324BE" w14:textId="01D2CE31" w:rsidR="70C98A32" w:rsidRDefault="70C98A32" w:rsidP="70C98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C98A32" w14:paraId="5ECCE85D" w14:textId="77777777" w:rsidTr="70C98A32">
      <w:trPr>
        <w:trHeight w:val="300"/>
      </w:trPr>
      <w:tc>
        <w:tcPr>
          <w:tcW w:w="3005" w:type="dxa"/>
        </w:tcPr>
        <w:p w14:paraId="1D6B5D65" w14:textId="375898EA" w:rsidR="70C98A32" w:rsidRDefault="70C98A32" w:rsidP="70C98A32">
          <w:pPr>
            <w:pStyle w:val="Header"/>
            <w:ind w:left="-115"/>
          </w:pPr>
        </w:p>
      </w:tc>
      <w:tc>
        <w:tcPr>
          <w:tcW w:w="3005" w:type="dxa"/>
        </w:tcPr>
        <w:p w14:paraId="0DA665A8" w14:textId="153AC5E4" w:rsidR="70C98A32" w:rsidRDefault="70C98A32" w:rsidP="70C98A32">
          <w:pPr>
            <w:pStyle w:val="Header"/>
            <w:jc w:val="center"/>
          </w:pPr>
        </w:p>
      </w:tc>
      <w:tc>
        <w:tcPr>
          <w:tcW w:w="3005" w:type="dxa"/>
        </w:tcPr>
        <w:p w14:paraId="429955B7" w14:textId="092FF78F" w:rsidR="70C98A32" w:rsidRDefault="70C98A32" w:rsidP="70C98A32">
          <w:pPr>
            <w:pStyle w:val="Header"/>
            <w:ind w:right="-115"/>
            <w:jc w:val="right"/>
          </w:pPr>
        </w:p>
      </w:tc>
    </w:tr>
  </w:tbl>
  <w:p w14:paraId="0B7AB865" w14:textId="75AAB49D" w:rsidR="70C98A32" w:rsidRDefault="70C98A32" w:rsidP="70C98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8129" w14:textId="77777777" w:rsidR="00F90111" w:rsidRDefault="00F90111" w:rsidP="00F10388">
      <w:pPr>
        <w:spacing w:after="0" w:line="240" w:lineRule="auto"/>
      </w:pPr>
      <w:r>
        <w:separator/>
      </w:r>
    </w:p>
  </w:footnote>
  <w:footnote w:type="continuationSeparator" w:id="0">
    <w:p w14:paraId="4A950326" w14:textId="77777777" w:rsidR="00F90111" w:rsidRDefault="00F90111" w:rsidP="00F10388">
      <w:pPr>
        <w:spacing w:after="0" w:line="240" w:lineRule="auto"/>
      </w:pPr>
      <w:r>
        <w:continuationSeparator/>
      </w:r>
    </w:p>
  </w:footnote>
  <w:footnote w:type="continuationNotice" w:id="1">
    <w:p w14:paraId="7FAF11A3" w14:textId="77777777" w:rsidR="00F90111" w:rsidRDefault="00F90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14F" w14:textId="44E837A8" w:rsidR="00F446C0" w:rsidRDefault="00FD3724" w:rsidP="70C98A32">
    <w:pPr>
      <w:pStyle w:val="BodyText"/>
      <w:spacing w:line="14" w:lineRule="auto"/>
      <w:rPr>
        <w:b w:val="0"/>
        <w:bCs w:val="0"/>
        <w:i w:val="0"/>
        <w:iCs w:val="0"/>
        <w:sz w:val="20"/>
        <w:szCs w:val="20"/>
      </w:rPr>
    </w:pPr>
    <w:r>
      <w:rPr>
        <w:noProof/>
      </w:rPr>
      <mc:AlternateContent>
        <mc:Choice Requires="wps">
          <w:drawing>
            <wp:inline distT="0" distB="0" distL="114300" distR="114300" wp14:anchorId="49D6B255" wp14:editId="7637CBF9">
              <wp:extent cx="7002683" cy="488887"/>
              <wp:effectExtent l="0" t="0" r="8255" b="6985"/>
              <wp:docPr id="1505785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683" cy="48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B555" w14:textId="77777777" w:rsidR="00FD3724" w:rsidRPr="00DC48DC" w:rsidRDefault="00FD3724" w:rsidP="00DC48DC">
                          <w:pPr>
                            <w:spacing w:before="13" w:line="247" w:lineRule="auto"/>
                            <w:ind w:left="20" w:right="17" w:firstLine="633"/>
                            <w:jc w:val="center"/>
                            <w:rPr>
                              <w:rFonts w:ascii="Cambria" w:hAnsi="Cambria"/>
                              <w:b/>
                              <w:sz w:val="24"/>
                              <w:szCs w:val="24"/>
                            </w:rPr>
                          </w:pPr>
                          <w:r w:rsidRPr="00DC48DC">
                            <w:rPr>
                              <w:rFonts w:ascii="Cambria" w:hAnsi="Cambria"/>
                              <w:b/>
                              <w:w w:val="105"/>
                              <w:sz w:val="24"/>
                              <w:szCs w:val="24"/>
                            </w:rPr>
                            <w:t>SVKM’s NARSEE MONJEE COLLEGE</w:t>
                          </w:r>
                          <w:r w:rsidRPr="00DC48DC">
                            <w:rPr>
                              <w:rFonts w:ascii="Cambria" w:hAnsi="Cambria"/>
                              <w:b/>
                              <w:spacing w:val="-2"/>
                              <w:w w:val="105"/>
                              <w:sz w:val="24"/>
                              <w:szCs w:val="24"/>
                            </w:rPr>
                            <w:t xml:space="preserve"> </w:t>
                          </w:r>
                          <w:r w:rsidRPr="00DC48DC">
                            <w:rPr>
                              <w:rFonts w:ascii="Cambria" w:hAnsi="Cambria"/>
                              <w:b/>
                              <w:w w:val="105"/>
                              <w:sz w:val="24"/>
                              <w:szCs w:val="24"/>
                            </w:rPr>
                            <w:t>OF</w:t>
                          </w:r>
                          <w:r w:rsidRPr="00DC48DC">
                            <w:rPr>
                              <w:rFonts w:ascii="Cambria" w:hAnsi="Cambria"/>
                              <w:b/>
                              <w:spacing w:val="-2"/>
                              <w:w w:val="105"/>
                              <w:sz w:val="24"/>
                              <w:szCs w:val="24"/>
                            </w:rPr>
                            <w:t xml:space="preserve"> </w:t>
                          </w:r>
                          <w:r w:rsidRPr="00DC48DC">
                            <w:rPr>
                              <w:rFonts w:ascii="Cambria" w:hAnsi="Cambria"/>
                              <w:b/>
                              <w:w w:val="105"/>
                              <w:sz w:val="24"/>
                              <w:szCs w:val="24"/>
                            </w:rPr>
                            <w:t>COMMERCE</w:t>
                          </w:r>
                          <w:r w:rsidRPr="00DC48DC">
                            <w:rPr>
                              <w:rFonts w:ascii="Cambria" w:hAnsi="Cambria"/>
                              <w:b/>
                              <w:spacing w:val="-2"/>
                              <w:w w:val="105"/>
                              <w:sz w:val="24"/>
                              <w:szCs w:val="24"/>
                            </w:rPr>
                            <w:t xml:space="preserve"> </w:t>
                          </w:r>
                          <w:r w:rsidRPr="00DC48DC">
                            <w:rPr>
                              <w:rFonts w:ascii="Cambria" w:hAnsi="Cambria"/>
                              <w:b/>
                              <w:w w:val="105"/>
                              <w:sz w:val="24"/>
                              <w:szCs w:val="24"/>
                            </w:rPr>
                            <w:t>&amp;</w:t>
                          </w:r>
                          <w:r w:rsidRPr="00DC48DC">
                            <w:rPr>
                              <w:rFonts w:ascii="Cambria" w:hAnsi="Cambria"/>
                              <w:b/>
                              <w:spacing w:val="-4"/>
                              <w:w w:val="105"/>
                              <w:sz w:val="24"/>
                              <w:szCs w:val="24"/>
                            </w:rPr>
                            <w:t xml:space="preserve"> </w:t>
                          </w:r>
                          <w:r w:rsidRPr="00DC48DC">
                            <w:rPr>
                              <w:rFonts w:ascii="Cambria" w:hAnsi="Cambria"/>
                              <w:b/>
                              <w:w w:val="105"/>
                              <w:sz w:val="24"/>
                              <w:szCs w:val="24"/>
                            </w:rPr>
                            <w:t>ECONOMICS</w:t>
                          </w:r>
                          <w:r w:rsidRPr="00DC48DC">
                            <w:rPr>
                              <w:rFonts w:ascii="Cambria" w:hAnsi="Cambria"/>
                              <w:b/>
                              <w:spacing w:val="-2"/>
                              <w:w w:val="105"/>
                              <w:sz w:val="24"/>
                              <w:szCs w:val="24"/>
                            </w:rPr>
                            <w:t xml:space="preserve"> </w:t>
                          </w:r>
                          <w:r w:rsidRPr="00DC48DC">
                            <w:rPr>
                              <w:rFonts w:ascii="Cambria" w:hAnsi="Cambria"/>
                              <w:b/>
                              <w:w w:val="105"/>
                              <w:sz w:val="24"/>
                              <w:szCs w:val="24"/>
                            </w:rPr>
                            <w:t>(AUTONOMOUS)</w:t>
                          </w:r>
                        </w:p>
                      </w:txbxContent>
                    </wps:txbx>
                    <wps:bodyPr rot="0" vert="horz" wrap="square" lIns="0" tIns="0" rIns="0" bIns="0" anchor="t" anchorCtr="0" upright="1">
                      <a:noAutofit/>
                    </wps:bodyPr>
                  </wps:wsp>
                </a:graphicData>
              </a:graphic>
            </wp:inline>
          </w:drawing>
        </mc:Choice>
        <mc:Fallback>
          <w:pict>
            <v:shapetype w14:anchorId="49D6B255" id="_x0000_t202" coordsize="21600,21600" o:spt="202" path="m,l,21600r21600,l21600,xe">
              <v:stroke joinstyle="miter"/>
              <v:path gradientshapeok="t" o:connecttype="rect"/>
            </v:shapetype>
            <v:shape id="Text Box 1" o:spid="_x0000_s1026" type="#_x0000_t202" style="width:551.4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" filled="f" stroked="f">
              <v:textbox inset="0,0,0,0">
                <w:txbxContent>
                  <w:p w14:paraId="3258B555" w14:textId="77777777" w:rsidR="00FD3724" w:rsidRPr="00DC48DC" w:rsidRDefault="00FD3724" w:rsidP="00DC48DC">
                    <w:pPr>
                      <w:spacing w:before="13" w:line="247" w:lineRule="auto"/>
                      <w:ind w:left="20" w:right="17" w:firstLine="633"/>
                      <w:jc w:val="center"/>
                      <w:rPr>
                        <w:rFonts w:ascii="Cambria" w:hAnsi="Cambria"/>
                        <w:b/>
                        <w:sz w:val="24"/>
                        <w:szCs w:val="24"/>
                      </w:rPr>
                    </w:pPr>
                    <w:r w:rsidRPr="00DC48DC">
                      <w:rPr>
                        <w:rFonts w:ascii="Cambria" w:hAnsi="Cambria"/>
                        <w:b/>
                        <w:w w:val="105"/>
                        <w:sz w:val="24"/>
                        <w:szCs w:val="24"/>
                      </w:rPr>
                      <w:t>SVKM’s NARSEE MONJEE COLLEGE</w:t>
                    </w:r>
                    <w:r w:rsidRPr="00DC48DC">
                      <w:rPr>
                        <w:rFonts w:ascii="Cambria" w:hAnsi="Cambria"/>
                        <w:b/>
                        <w:spacing w:val="-2"/>
                        <w:w w:val="105"/>
                        <w:sz w:val="24"/>
                        <w:szCs w:val="24"/>
                      </w:rPr>
                      <w:t xml:space="preserve"> </w:t>
                    </w:r>
                    <w:r w:rsidRPr="00DC48DC">
                      <w:rPr>
                        <w:rFonts w:ascii="Cambria" w:hAnsi="Cambria"/>
                        <w:b/>
                        <w:w w:val="105"/>
                        <w:sz w:val="24"/>
                        <w:szCs w:val="24"/>
                      </w:rPr>
                      <w:t>OF</w:t>
                    </w:r>
                    <w:r w:rsidRPr="00DC48DC">
                      <w:rPr>
                        <w:rFonts w:ascii="Cambria" w:hAnsi="Cambria"/>
                        <w:b/>
                        <w:spacing w:val="-2"/>
                        <w:w w:val="105"/>
                        <w:sz w:val="24"/>
                        <w:szCs w:val="24"/>
                      </w:rPr>
                      <w:t xml:space="preserve"> </w:t>
                    </w:r>
                    <w:r w:rsidRPr="00DC48DC">
                      <w:rPr>
                        <w:rFonts w:ascii="Cambria" w:hAnsi="Cambria"/>
                        <w:b/>
                        <w:w w:val="105"/>
                        <w:sz w:val="24"/>
                        <w:szCs w:val="24"/>
                      </w:rPr>
                      <w:t>COMMERCE</w:t>
                    </w:r>
                    <w:r w:rsidRPr="00DC48DC">
                      <w:rPr>
                        <w:rFonts w:ascii="Cambria" w:hAnsi="Cambria"/>
                        <w:b/>
                        <w:spacing w:val="-2"/>
                        <w:w w:val="105"/>
                        <w:sz w:val="24"/>
                        <w:szCs w:val="24"/>
                      </w:rPr>
                      <w:t xml:space="preserve"> </w:t>
                    </w:r>
                    <w:r w:rsidRPr="00DC48DC">
                      <w:rPr>
                        <w:rFonts w:ascii="Cambria" w:hAnsi="Cambria"/>
                        <w:b/>
                        <w:w w:val="105"/>
                        <w:sz w:val="24"/>
                        <w:szCs w:val="24"/>
                      </w:rPr>
                      <w:t>&amp;</w:t>
                    </w:r>
                    <w:r w:rsidRPr="00DC48DC">
                      <w:rPr>
                        <w:rFonts w:ascii="Cambria" w:hAnsi="Cambria"/>
                        <w:b/>
                        <w:spacing w:val="-4"/>
                        <w:w w:val="105"/>
                        <w:sz w:val="24"/>
                        <w:szCs w:val="24"/>
                      </w:rPr>
                      <w:t xml:space="preserve"> </w:t>
                    </w:r>
                    <w:r w:rsidRPr="00DC48DC">
                      <w:rPr>
                        <w:rFonts w:ascii="Cambria" w:hAnsi="Cambria"/>
                        <w:b/>
                        <w:w w:val="105"/>
                        <w:sz w:val="24"/>
                        <w:szCs w:val="24"/>
                      </w:rPr>
                      <w:t>ECONOMICS</w:t>
                    </w:r>
                    <w:r w:rsidRPr="00DC48DC">
                      <w:rPr>
                        <w:rFonts w:ascii="Cambria" w:hAnsi="Cambria"/>
                        <w:b/>
                        <w:spacing w:val="-2"/>
                        <w:w w:val="105"/>
                        <w:sz w:val="24"/>
                        <w:szCs w:val="24"/>
                      </w:rPr>
                      <w:t xml:space="preserve"> </w:t>
                    </w:r>
                    <w:r w:rsidRPr="00DC48DC">
                      <w:rPr>
                        <w:rFonts w:ascii="Cambria" w:hAnsi="Cambria"/>
                        <w:b/>
                        <w:w w:val="105"/>
                        <w:sz w:val="24"/>
                        <w:szCs w:val="24"/>
                      </w:rPr>
                      <w:t>(AUTONOMOUS)</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235B" w14:textId="5A026C94" w:rsidR="00F446C0" w:rsidRPr="00384295" w:rsidRDefault="00FD3724" w:rsidP="00384295">
    <w:pPr>
      <w:pStyle w:val="Header"/>
      <w:jc w:val="center"/>
      <w:rPr>
        <w:rFonts w:ascii="Book Antiqua" w:eastAsiaTheme="majorEastAsia" w:hAnsi="Book Antiqua" w:cs="Arial"/>
        <w:b/>
        <w:bCs/>
        <w:sz w:val="24"/>
        <w:szCs w:val="24"/>
      </w:rPr>
    </w:pPr>
    <w:r>
      <w:rPr>
        <w:noProof/>
      </w:rPr>
      <mc:AlternateContent>
        <mc:Choice Requires="wps">
          <w:drawing>
            <wp:anchor distT="0" distB="0" distL="114300" distR="114300" simplePos="0" relativeHeight="251663360" behindDoc="1" locked="0" layoutInCell="1" allowOverlap="1" wp14:anchorId="51D3356A" wp14:editId="2EB4FF85">
              <wp:simplePos x="0" y="0"/>
              <wp:positionH relativeFrom="page">
                <wp:posOffset>914400</wp:posOffset>
              </wp:positionH>
              <wp:positionV relativeFrom="page">
                <wp:posOffset>274320</wp:posOffset>
              </wp:positionV>
              <wp:extent cx="5247640" cy="488887"/>
              <wp:effectExtent l="0" t="0"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8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8E35" w14:textId="77777777" w:rsidR="00FD3724" w:rsidRPr="00FD3724" w:rsidRDefault="00FD3724"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356A" id="_x0000_t202" coordsize="21600,21600" o:spt="202" path="m,l,21600r21600,l21600,xe">
              <v:stroke joinstyle="miter"/>
              <v:path gradientshapeok="t" o:connecttype="rect"/>
            </v:shapetype>
            <v:shape id="Text Box 3" o:spid="_x0000_s1027" type="#_x0000_t202" style="position:absolute;left:0;text-align:left;margin-left:1in;margin-top:21.6pt;width:413.2pt;height: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" filled="f" stroked="f">
              <v:textbox inset="0,0,0,0">
                <w:txbxContent>
                  <w:p w14:paraId="4A4E8E35" w14:textId="77777777" w:rsidR="00FD3724" w:rsidRPr="00FD3724" w:rsidRDefault="00FD3724" w:rsidP="00FD3724">
                    <w:pPr>
                      <w:spacing w:before="13" w:line="247" w:lineRule="auto"/>
                      <w:ind w:left="20" w:right="17" w:firstLine="633"/>
                      <w:jc w:val="center"/>
                      <w:rPr>
                        <w:rFonts w:ascii="Cambria" w:hAnsi="Cambria"/>
                        <w:b/>
                        <w:sz w:val="28"/>
                        <w:szCs w:val="28"/>
                      </w:rPr>
                    </w:pPr>
                    <w:r w:rsidRPr="00FD3724">
                      <w:rPr>
                        <w:rFonts w:ascii="Cambria" w:hAnsi="Cambria"/>
                        <w:b/>
                        <w:w w:val="105"/>
                        <w:sz w:val="28"/>
                        <w:szCs w:val="28"/>
                      </w:rPr>
                      <w:t>SVKM’s NARSEE MONJEE COLLEGE</w:t>
                    </w:r>
                    <w:r w:rsidRPr="00FD3724">
                      <w:rPr>
                        <w:rFonts w:ascii="Cambria" w:hAnsi="Cambria"/>
                        <w:b/>
                        <w:spacing w:val="-2"/>
                        <w:w w:val="105"/>
                        <w:sz w:val="28"/>
                        <w:szCs w:val="28"/>
                      </w:rPr>
                      <w:t xml:space="preserve"> </w:t>
                    </w:r>
                    <w:r w:rsidRPr="00FD3724">
                      <w:rPr>
                        <w:rFonts w:ascii="Cambria" w:hAnsi="Cambria"/>
                        <w:b/>
                        <w:w w:val="105"/>
                        <w:sz w:val="28"/>
                        <w:szCs w:val="28"/>
                      </w:rPr>
                      <w:t>OF</w:t>
                    </w:r>
                    <w:r w:rsidRPr="00FD3724">
                      <w:rPr>
                        <w:rFonts w:ascii="Cambria" w:hAnsi="Cambria"/>
                        <w:b/>
                        <w:spacing w:val="-2"/>
                        <w:w w:val="105"/>
                        <w:sz w:val="28"/>
                        <w:szCs w:val="28"/>
                      </w:rPr>
                      <w:t xml:space="preserve"> </w:t>
                    </w:r>
                    <w:r w:rsidRPr="00FD3724">
                      <w:rPr>
                        <w:rFonts w:ascii="Cambria" w:hAnsi="Cambria"/>
                        <w:b/>
                        <w:w w:val="105"/>
                        <w:sz w:val="28"/>
                        <w:szCs w:val="28"/>
                      </w:rPr>
                      <w:t>COMMERCE</w:t>
                    </w:r>
                    <w:r w:rsidRPr="00FD3724">
                      <w:rPr>
                        <w:rFonts w:ascii="Cambria" w:hAnsi="Cambria"/>
                        <w:b/>
                        <w:spacing w:val="-2"/>
                        <w:w w:val="105"/>
                        <w:sz w:val="28"/>
                        <w:szCs w:val="28"/>
                      </w:rPr>
                      <w:t xml:space="preserve"> </w:t>
                    </w:r>
                    <w:r w:rsidRPr="00FD3724">
                      <w:rPr>
                        <w:rFonts w:ascii="Cambria" w:hAnsi="Cambria"/>
                        <w:b/>
                        <w:w w:val="105"/>
                        <w:sz w:val="28"/>
                        <w:szCs w:val="28"/>
                      </w:rPr>
                      <w:t>&amp;</w:t>
                    </w:r>
                    <w:r w:rsidRPr="00FD3724">
                      <w:rPr>
                        <w:rFonts w:ascii="Cambria" w:hAnsi="Cambria"/>
                        <w:b/>
                        <w:spacing w:val="-4"/>
                        <w:w w:val="105"/>
                        <w:sz w:val="28"/>
                        <w:szCs w:val="28"/>
                      </w:rPr>
                      <w:t xml:space="preserve"> </w:t>
                    </w:r>
                    <w:r w:rsidRPr="00FD3724">
                      <w:rPr>
                        <w:rFonts w:ascii="Cambria" w:hAnsi="Cambria"/>
                        <w:b/>
                        <w:w w:val="105"/>
                        <w:sz w:val="28"/>
                        <w:szCs w:val="28"/>
                      </w:rPr>
                      <w:t>ECONOMICS</w:t>
                    </w:r>
                    <w:r w:rsidRPr="00FD3724">
                      <w:rPr>
                        <w:rFonts w:ascii="Cambria" w:hAnsi="Cambria"/>
                        <w:b/>
                        <w:spacing w:val="-2"/>
                        <w:w w:val="105"/>
                        <w:sz w:val="28"/>
                        <w:szCs w:val="28"/>
                      </w:rPr>
                      <w:t xml:space="preserve"> </w:t>
                    </w:r>
                    <w:r w:rsidRPr="00FD3724">
                      <w:rPr>
                        <w:rFonts w:ascii="Cambria" w:hAnsi="Cambria"/>
                        <w:b/>
                        <w:w w:val="105"/>
                        <w:sz w:val="28"/>
                        <w:szCs w:val="28"/>
                      </w:rPr>
                      <w:t>(AUTONOMOUS)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2BACAAC"/>
    <w:lvl w:ilvl="0">
      <w:start w:val="1"/>
      <w:numFmt w:val="bullet"/>
      <w:pStyle w:val="Style2"/>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2D43A6B"/>
    <w:multiLevelType w:val="hybridMultilevel"/>
    <w:tmpl w:val="553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2EFA"/>
    <w:multiLevelType w:val="hybridMultilevel"/>
    <w:tmpl w:val="E2DE2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0D6232"/>
    <w:multiLevelType w:val="hybridMultilevel"/>
    <w:tmpl w:val="8AB85304"/>
    <w:lvl w:ilvl="0" w:tplc="3C1437D6">
      <w:start w:val="1"/>
      <w:numFmt w:val="decimal"/>
      <w:lvlText w:val="PSO%1:"/>
      <w:lvlJc w:val="center"/>
      <w:pPr>
        <w:ind w:left="1440" w:hanging="360"/>
      </w:pPr>
      <w:rPr>
        <w:rFonts w:ascii="Times New Roman" w:hAnsi="Times New Roman" w:cs="Times New Roman" w:hint="default"/>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E445A"/>
    <w:multiLevelType w:val="hybridMultilevel"/>
    <w:tmpl w:val="130E84A4"/>
    <w:lvl w:ilvl="0" w:tplc="64AA4B60">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0AA63923"/>
    <w:multiLevelType w:val="hybridMultilevel"/>
    <w:tmpl w:val="5D980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E5670E"/>
    <w:multiLevelType w:val="multilevel"/>
    <w:tmpl w:val="8A96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9317B"/>
    <w:multiLevelType w:val="hybridMultilevel"/>
    <w:tmpl w:val="EBC2F180"/>
    <w:lvl w:ilvl="0" w:tplc="923C843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16F30E89"/>
    <w:multiLevelType w:val="hybridMultilevel"/>
    <w:tmpl w:val="CE20377A"/>
    <w:lvl w:ilvl="0" w:tplc="BD9209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4E17E8"/>
    <w:multiLevelType w:val="hybridMultilevel"/>
    <w:tmpl w:val="755CD7EA"/>
    <w:lvl w:ilvl="0" w:tplc="B70494E8">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370166"/>
    <w:multiLevelType w:val="hybridMultilevel"/>
    <w:tmpl w:val="A0E61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D4B08F1"/>
    <w:multiLevelType w:val="hybridMultilevel"/>
    <w:tmpl w:val="997CD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A3317E"/>
    <w:multiLevelType w:val="hybridMultilevel"/>
    <w:tmpl w:val="FEFCB25C"/>
    <w:lvl w:ilvl="0" w:tplc="27DED922">
      <w:numFmt w:val="bullet"/>
      <w:lvlText w:val=""/>
      <w:lvlJc w:val="left"/>
      <w:pPr>
        <w:ind w:left="1656" w:hanging="360"/>
      </w:pPr>
      <w:rPr>
        <w:rFonts w:ascii="Symbol" w:eastAsia="Symbol" w:hAnsi="Symbol" w:cs="Symbol" w:hint="default"/>
        <w:w w:val="100"/>
        <w:sz w:val="24"/>
        <w:szCs w:val="24"/>
        <w:lang w:val="en-US" w:eastAsia="en-US" w:bidi="ar-SA"/>
      </w:rPr>
    </w:lvl>
    <w:lvl w:ilvl="1" w:tplc="930481E2">
      <w:numFmt w:val="bullet"/>
      <w:lvlText w:val=""/>
      <w:lvlJc w:val="left"/>
      <w:pPr>
        <w:ind w:left="1860" w:hanging="360"/>
      </w:pPr>
      <w:rPr>
        <w:rFonts w:hint="default"/>
        <w:w w:val="100"/>
        <w:lang w:val="en-US" w:eastAsia="en-US" w:bidi="ar-SA"/>
      </w:rPr>
    </w:lvl>
    <w:lvl w:ilvl="2" w:tplc="1D525CCA">
      <w:start w:val="1"/>
      <w:numFmt w:val="decimal"/>
      <w:lvlText w:val="%3."/>
      <w:lvlJc w:val="left"/>
      <w:pPr>
        <w:ind w:left="2520" w:hanging="360"/>
      </w:pPr>
      <w:rPr>
        <w:rFonts w:asciiTheme="minorHAnsi" w:eastAsiaTheme="minorHAnsi" w:hAnsiTheme="minorHAnsi" w:cstheme="minorBidi"/>
        <w:w w:val="100"/>
        <w:sz w:val="24"/>
        <w:szCs w:val="24"/>
        <w:lang w:val="en-US" w:eastAsia="en-US" w:bidi="ar-SA"/>
      </w:rPr>
    </w:lvl>
    <w:lvl w:ilvl="3" w:tplc="B7CE0D42">
      <w:numFmt w:val="bullet"/>
      <w:lvlText w:val=""/>
      <w:lvlJc w:val="left"/>
      <w:pPr>
        <w:ind w:left="2640" w:hanging="360"/>
      </w:pPr>
      <w:rPr>
        <w:rFonts w:ascii="Wingdings" w:eastAsia="Wingdings" w:hAnsi="Wingdings" w:cs="Wingdings" w:hint="default"/>
        <w:w w:val="100"/>
        <w:sz w:val="24"/>
        <w:szCs w:val="24"/>
        <w:lang w:val="en-US" w:eastAsia="en-US" w:bidi="ar-SA"/>
      </w:rPr>
    </w:lvl>
    <w:lvl w:ilvl="4" w:tplc="029A457A">
      <w:numFmt w:val="bullet"/>
      <w:lvlText w:val="•"/>
      <w:lvlJc w:val="left"/>
      <w:pPr>
        <w:ind w:left="2560" w:hanging="360"/>
      </w:pPr>
      <w:rPr>
        <w:rFonts w:hint="default"/>
        <w:lang w:val="en-US" w:eastAsia="en-US" w:bidi="ar-SA"/>
      </w:rPr>
    </w:lvl>
    <w:lvl w:ilvl="5" w:tplc="B8924D38">
      <w:numFmt w:val="bullet"/>
      <w:lvlText w:val="•"/>
      <w:lvlJc w:val="left"/>
      <w:pPr>
        <w:ind w:left="2640" w:hanging="360"/>
      </w:pPr>
      <w:rPr>
        <w:rFonts w:hint="default"/>
        <w:lang w:val="en-US" w:eastAsia="en-US" w:bidi="ar-SA"/>
      </w:rPr>
    </w:lvl>
    <w:lvl w:ilvl="6" w:tplc="E7C28770">
      <w:numFmt w:val="bullet"/>
      <w:lvlText w:val="•"/>
      <w:lvlJc w:val="left"/>
      <w:pPr>
        <w:ind w:left="2740" w:hanging="360"/>
      </w:pPr>
      <w:rPr>
        <w:rFonts w:hint="default"/>
        <w:lang w:val="en-US" w:eastAsia="en-US" w:bidi="ar-SA"/>
      </w:rPr>
    </w:lvl>
    <w:lvl w:ilvl="7" w:tplc="75F24F1E">
      <w:numFmt w:val="bullet"/>
      <w:lvlText w:val="•"/>
      <w:lvlJc w:val="left"/>
      <w:pPr>
        <w:ind w:left="4881" w:hanging="360"/>
      </w:pPr>
      <w:rPr>
        <w:rFonts w:hint="default"/>
        <w:lang w:val="en-US" w:eastAsia="en-US" w:bidi="ar-SA"/>
      </w:rPr>
    </w:lvl>
    <w:lvl w:ilvl="8" w:tplc="CB18D452">
      <w:numFmt w:val="bullet"/>
      <w:lvlText w:val="•"/>
      <w:lvlJc w:val="left"/>
      <w:pPr>
        <w:ind w:left="7023" w:hanging="360"/>
      </w:pPr>
      <w:rPr>
        <w:rFonts w:hint="default"/>
        <w:lang w:val="en-US" w:eastAsia="en-US" w:bidi="ar-SA"/>
      </w:rPr>
    </w:lvl>
  </w:abstractNum>
  <w:abstractNum w:abstractNumId="13" w15:restartNumberingAfterBreak="0">
    <w:nsid w:val="1DA87DD6"/>
    <w:multiLevelType w:val="hybridMultilevel"/>
    <w:tmpl w:val="BDE48DBE"/>
    <w:lvl w:ilvl="0" w:tplc="42EEF3A8">
      <w:start w:val="1"/>
      <w:numFmt w:val="bullet"/>
      <w:lvlText w:val="•"/>
      <w:lvlJc w:val="left"/>
      <w:pPr>
        <w:ind w:left="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A44B7A">
      <w:start w:val="1"/>
      <w:numFmt w:val="bullet"/>
      <w:lvlText w:val="o"/>
      <w:lvlJc w:val="left"/>
      <w:pPr>
        <w:ind w:left="10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8AA21CC">
      <w:start w:val="1"/>
      <w:numFmt w:val="bullet"/>
      <w:lvlText w:val="▪"/>
      <w:lvlJc w:val="left"/>
      <w:pPr>
        <w:ind w:left="18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83875EC">
      <w:start w:val="1"/>
      <w:numFmt w:val="bullet"/>
      <w:lvlText w:val="•"/>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FA4B78">
      <w:start w:val="1"/>
      <w:numFmt w:val="bullet"/>
      <w:lvlText w:val="o"/>
      <w:lvlJc w:val="left"/>
      <w:pPr>
        <w:ind w:left="32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E8A86F2">
      <w:start w:val="1"/>
      <w:numFmt w:val="bullet"/>
      <w:lvlText w:val="▪"/>
      <w:lvlJc w:val="left"/>
      <w:pPr>
        <w:ind w:left="39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CE835D6">
      <w:start w:val="1"/>
      <w:numFmt w:val="bullet"/>
      <w:lvlText w:val="•"/>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30F8F4">
      <w:start w:val="1"/>
      <w:numFmt w:val="bullet"/>
      <w:lvlText w:val="o"/>
      <w:lvlJc w:val="left"/>
      <w:pPr>
        <w:ind w:left="54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78E7664">
      <w:start w:val="1"/>
      <w:numFmt w:val="bullet"/>
      <w:lvlText w:val="▪"/>
      <w:lvlJc w:val="left"/>
      <w:pPr>
        <w:ind w:left="61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F7A31B9"/>
    <w:multiLevelType w:val="hybridMultilevel"/>
    <w:tmpl w:val="949CB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F7E5A5C"/>
    <w:multiLevelType w:val="hybridMultilevel"/>
    <w:tmpl w:val="7BB440AE"/>
    <w:lvl w:ilvl="0" w:tplc="1114764E">
      <w:start w:val="1"/>
      <w:numFmt w:val="decimal"/>
      <w:lvlText w:val="%1."/>
      <w:lvlJc w:val="left"/>
      <w:pPr>
        <w:tabs>
          <w:tab w:val="num" w:pos="720"/>
        </w:tabs>
        <w:ind w:left="720" w:hanging="720"/>
      </w:pPr>
    </w:lvl>
    <w:lvl w:ilvl="1" w:tplc="F0AEE2FC">
      <w:start w:val="1"/>
      <w:numFmt w:val="decimal"/>
      <w:lvlText w:val="%2."/>
      <w:lvlJc w:val="left"/>
      <w:pPr>
        <w:tabs>
          <w:tab w:val="num" w:pos="1440"/>
        </w:tabs>
        <w:ind w:left="1440" w:hanging="720"/>
      </w:pPr>
    </w:lvl>
    <w:lvl w:ilvl="2" w:tplc="64220194">
      <w:start w:val="1"/>
      <w:numFmt w:val="decimal"/>
      <w:lvlText w:val="%3."/>
      <w:lvlJc w:val="left"/>
      <w:pPr>
        <w:tabs>
          <w:tab w:val="num" w:pos="2160"/>
        </w:tabs>
        <w:ind w:left="2160" w:hanging="720"/>
      </w:pPr>
    </w:lvl>
    <w:lvl w:ilvl="3" w:tplc="C25CCEB2">
      <w:start w:val="1"/>
      <w:numFmt w:val="decimal"/>
      <w:lvlText w:val="%4."/>
      <w:lvlJc w:val="left"/>
      <w:pPr>
        <w:tabs>
          <w:tab w:val="num" w:pos="2880"/>
        </w:tabs>
        <w:ind w:left="2880" w:hanging="720"/>
      </w:pPr>
    </w:lvl>
    <w:lvl w:ilvl="4" w:tplc="FE522902">
      <w:start w:val="1"/>
      <w:numFmt w:val="decimal"/>
      <w:lvlText w:val="%5."/>
      <w:lvlJc w:val="left"/>
      <w:pPr>
        <w:tabs>
          <w:tab w:val="num" w:pos="3600"/>
        </w:tabs>
        <w:ind w:left="3600" w:hanging="720"/>
      </w:pPr>
    </w:lvl>
    <w:lvl w:ilvl="5" w:tplc="826E5A54">
      <w:start w:val="1"/>
      <w:numFmt w:val="decimal"/>
      <w:lvlText w:val="%6."/>
      <w:lvlJc w:val="left"/>
      <w:pPr>
        <w:tabs>
          <w:tab w:val="num" w:pos="4320"/>
        </w:tabs>
        <w:ind w:left="4320" w:hanging="720"/>
      </w:pPr>
    </w:lvl>
    <w:lvl w:ilvl="6" w:tplc="D466FEAE">
      <w:start w:val="1"/>
      <w:numFmt w:val="decimal"/>
      <w:lvlText w:val="%7."/>
      <w:lvlJc w:val="left"/>
      <w:pPr>
        <w:tabs>
          <w:tab w:val="num" w:pos="5040"/>
        </w:tabs>
        <w:ind w:left="5040" w:hanging="720"/>
      </w:pPr>
    </w:lvl>
    <w:lvl w:ilvl="7" w:tplc="E7F41414">
      <w:start w:val="1"/>
      <w:numFmt w:val="decimal"/>
      <w:lvlText w:val="%8."/>
      <w:lvlJc w:val="left"/>
      <w:pPr>
        <w:tabs>
          <w:tab w:val="num" w:pos="5760"/>
        </w:tabs>
        <w:ind w:left="5760" w:hanging="720"/>
      </w:pPr>
    </w:lvl>
    <w:lvl w:ilvl="8" w:tplc="B386ADFA">
      <w:start w:val="1"/>
      <w:numFmt w:val="decimal"/>
      <w:lvlText w:val="%9."/>
      <w:lvlJc w:val="left"/>
      <w:pPr>
        <w:tabs>
          <w:tab w:val="num" w:pos="6480"/>
        </w:tabs>
        <w:ind w:left="6480" w:hanging="720"/>
      </w:pPr>
    </w:lvl>
  </w:abstractNum>
  <w:abstractNum w:abstractNumId="16" w15:restartNumberingAfterBreak="0">
    <w:nsid w:val="253649AF"/>
    <w:multiLevelType w:val="multilevel"/>
    <w:tmpl w:val="FE0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75BCB"/>
    <w:multiLevelType w:val="hybridMultilevel"/>
    <w:tmpl w:val="F9D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21E16"/>
    <w:multiLevelType w:val="hybridMultilevel"/>
    <w:tmpl w:val="553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D620C"/>
    <w:multiLevelType w:val="multilevel"/>
    <w:tmpl w:val="4E38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CD508B"/>
    <w:multiLevelType w:val="multilevel"/>
    <w:tmpl w:val="5144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931288"/>
    <w:multiLevelType w:val="hybridMultilevel"/>
    <w:tmpl w:val="B3DA6104"/>
    <w:lvl w:ilvl="0" w:tplc="78C0FBF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FD70284"/>
    <w:multiLevelType w:val="multilevel"/>
    <w:tmpl w:val="637C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7E135D"/>
    <w:multiLevelType w:val="hybridMultilevel"/>
    <w:tmpl w:val="3042C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55E161D"/>
    <w:multiLevelType w:val="hybridMultilevel"/>
    <w:tmpl w:val="A8820E3A"/>
    <w:lvl w:ilvl="0" w:tplc="43E2A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B015A8"/>
    <w:multiLevelType w:val="hybridMultilevel"/>
    <w:tmpl w:val="909C520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3AAD2ED6"/>
    <w:multiLevelType w:val="hybridMultilevel"/>
    <w:tmpl w:val="6BB22D1A"/>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7" w15:restartNumberingAfterBreak="0">
    <w:nsid w:val="3ED649A2"/>
    <w:multiLevelType w:val="hybridMultilevel"/>
    <w:tmpl w:val="FDC045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EE23331"/>
    <w:multiLevelType w:val="hybridMultilevel"/>
    <w:tmpl w:val="4C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34447"/>
    <w:multiLevelType w:val="multilevel"/>
    <w:tmpl w:val="25CE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A72EF5"/>
    <w:multiLevelType w:val="multilevel"/>
    <w:tmpl w:val="4F34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92333D"/>
    <w:multiLevelType w:val="hybridMultilevel"/>
    <w:tmpl w:val="27AAF25A"/>
    <w:lvl w:ilvl="0" w:tplc="A386DBAE">
      <w:start w:val="1"/>
      <w:numFmt w:val="upperLetter"/>
      <w:lvlText w:val="%1)"/>
      <w:lvlJc w:val="left"/>
      <w:pPr>
        <w:tabs>
          <w:tab w:val="num" w:pos="720"/>
        </w:tabs>
        <w:ind w:left="720" w:hanging="360"/>
      </w:pPr>
    </w:lvl>
    <w:lvl w:ilvl="1" w:tplc="2542A638" w:tentative="1">
      <w:start w:val="1"/>
      <w:numFmt w:val="upperLetter"/>
      <w:lvlText w:val="%2)"/>
      <w:lvlJc w:val="left"/>
      <w:pPr>
        <w:tabs>
          <w:tab w:val="num" w:pos="1440"/>
        </w:tabs>
        <w:ind w:left="1440" w:hanging="360"/>
      </w:pPr>
    </w:lvl>
    <w:lvl w:ilvl="2" w:tplc="25D028F0" w:tentative="1">
      <w:start w:val="1"/>
      <w:numFmt w:val="upperLetter"/>
      <w:lvlText w:val="%3)"/>
      <w:lvlJc w:val="left"/>
      <w:pPr>
        <w:tabs>
          <w:tab w:val="num" w:pos="2160"/>
        </w:tabs>
        <w:ind w:left="2160" w:hanging="360"/>
      </w:pPr>
    </w:lvl>
    <w:lvl w:ilvl="3" w:tplc="E39C6658" w:tentative="1">
      <w:start w:val="1"/>
      <w:numFmt w:val="upperLetter"/>
      <w:lvlText w:val="%4)"/>
      <w:lvlJc w:val="left"/>
      <w:pPr>
        <w:tabs>
          <w:tab w:val="num" w:pos="2880"/>
        </w:tabs>
        <w:ind w:left="2880" w:hanging="360"/>
      </w:pPr>
    </w:lvl>
    <w:lvl w:ilvl="4" w:tplc="9FBA4D70" w:tentative="1">
      <w:start w:val="1"/>
      <w:numFmt w:val="upperLetter"/>
      <w:lvlText w:val="%5)"/>
      <w:lvlJc w:val="left"/>
      <w:pPr>
        <w:tabs>
          <w:tab w:val="num" w:pos="3600"/>
        </w:tabs>
        <w:ind w:left="3600" w:hanging="360"/>
      </w:pPr>
    </w:lvl>
    <w:lvl w:ilvl="5" w:tplc="4E0A3796" w:tentative="1">
      <w:start w:val="1"/>
      <w:numFmt w:val="upperLetter"/>
      <w:lvlText w:val="%6)"/>
      <w:lvlJc w:val="left"/>
      <w:pPr>
        <w:tabs>
          <w:tab w:val="num" w:pos="4320"/>
        </w:tabs>
        <w:ind w:left="4320" w:hanging="360"/>
      </w:pPr>
    </w:lvl>
    <w:lvl w:ilvl="6" w:tplc="C95C68C0" w:tentative="1">
      <w:start w:val="1"/>
      <w:numFmt w:val="upperLetter"/>
      <w:lvlText w:val="%7)"/>
      <w:lvlJc w:val="left"/>
      <w:pPr>
        <w:tabs>
          <w:tab w:val="num" w:pos="5040"/>
        </w:tabs>
        <w:ind w:left="5040" w:hanging="360"/>
      </w:pPr>
    </w:lvl>
    <w:lvl w:ilvl="7" w:tplc="02747B56" w:tentative="1">
      <w:start w:val="1"/>
      <w:numFmt w:val="upperLetter"/>
      <w:lvlText w:val="%8)"/>
      <w:lvlJc w:val="left"/>
      <w:pPr>
        <w:tabs>
          <w:tab w:val="num" w:pos="5760"/>
        </w:tabs>
        <w:ind w:left="5760" w:hanging="360"/>
      </w:pPr>
    </w:lvl>
    <w:lvl w:ilvl="8" w:tplc="F19A6300" w:tentative="1">
      <w:start w:val="1"/>
      <w:numFmt w:val="upperLetter"/>
      <w:lvlText w:val="%9)"/>
      <w:lvlJc w:val="left"/>
      <w:pPr>
        <w:tabs>
          <w:tab w:val="num" w:pos="6480"/>
        </w:tabs>
        <w:ind w:left="6480" w:hanging="360"/>
      </w:pPr>
    </w:lvl>
  </w:abstractNum>
  <w:abstractNum w:abstractNumId="32" w15:restartNumberingAfterBreak="0">
    <w:nsid w:val="4AC35BE3"/>
    <w:multiLevelType w:val="hybridMultilevel"/>
    <w:tmpl w:val="A15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3F6ED5"/>
    <w:multiLevelType w:val="hybridMultilevel"/>
    <w:tmpl w:val="51DA8CD0"/>
    <w:lvl w:ilvl="0" w:tplc="82428658">
      <w:start w:val="1"/>
      <w:numFmt w:val="bullet"/>
      <w:lvlText w:val="•"/>
      <w:lvlJc w:val="left"/>
      <w:pPr>
        <w:ind w:left="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C78C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80E60">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8CA32">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E050E">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BCFE10">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AC090">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6092A">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CCA822">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497155"/>
    <w:multiLevelType w:val="multilevel"/>
    <w:tmpl w:val="5072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5C58BF"/>
    <w:multiLevelType w:val="hybridMultilevel"/>
    <w:tmpl w:val="C1FA181E"/>
    <w:lvl w:ilvl="0" w:tplc="B3647FCA">
      <w:start w:val="1"/>
      <w:numFmt w:val="bullet"/>
      <w:lvlText w:val=""/>
      <w:lvlJc w:val="left"/>
      <w:pPr>
        <w:ind w:left="720" w:hanging="360"/>
      </w:pPr>
      <w:rPr>
        <w:rFonts w:ascii="Symbol" w:hAnsi="Symbol" w:hint="default"/>
      </w:rPr>
    </w:lvl>
    <w:lvl w:ilvl="1" w:tplc="032857DC">
      <w:start w:val="1"/>
      <w:numFmt w:val="bullet"/>
      <w:lvlText w:val="o"/>
      <w:lvlJc w:val="left"/>
      <w:pPr>
        <w:ind w:left="1440" w:hanging="360"/>
      </w:pPr>
      <w:rPr>
        <w:rFonts w:ascii="Courier New" w:hAnsi="Courier New" w:hint="default"/>
      </w:rPr>
    </w:lvl>
    <w:lvl w:ilvl="2" w:tplc="E8A23F3E">
      <w:start w:val="1"/>
      <w:numFmt w:val="bullet"/>
      <w:lvlText w:val=""/>
      <w:lvlJc w:val="left"/>
      <w:pPr>
        <w:ind w:left="2160" w:hanging="360"/>
      </w:pPr>
      <w:rPr>
        <w:rFonts w:ascii="Wingdings" w:hAnsi="Wingdings" w:hint="default"/>
      </w:rPr>
    </w:lvl>
    <w:lvl w:ilvl="3" w:tplc="8C447340">
      <w:start w:val="1"/>
      <w:numFmt w:val="bullet"/>
      <w:lvlText w:val=""/>
      <w:lvlJc w:val="left"/>
      <w:pPr>
        <w:ind w:left="2880" w:hanging="360"/>
      </w:pPr>
      <w:rPr>
        <w:rFonts w:ascii="Symbol" w:hAnsi="Symbol" w:hint="default"/>
      </w:rPr>
    </w:lvl>
    <w:lvl w:ilvl="4" w:tplc="EC368590">
      <w:start w:val="1"/>
      <w:numFmt w:val="bullet"/>
      <w:lvlText w:val="o"/>
      <w:lvlJc w:val="left"/>
      <w:pPr>
        <w:ind w:left="3600" w:hanging="360"/>
      </w:pPr>
      <w:rPr>
        <w:rFonts w:ascii="Courier New" w:hAnsi="Courier New" w:hint="default"/>
      </w:rPr>
    </w:lvl>
    <w:lvl w:ilvl="5" w:tplc="7DE2A70E">
      <w:start w:val="1"/>
      <w:numFmt w:val="bullet"/>
      <w:lvlText w:val=""/>
      <w:lvlJc w:val="left"/>
      <w:pPr>
        <w:ind w:left="4320" w:hanging="360"/>
      </w:pPr>
      <w:rPr>
        <w:rFonts w:ascii="Wingdings" w:hAnsi="Wingdings" w:hint="default"/>
      </w:rPr>
    </w:lvl>
    <w:lvl w:ilvl="6" w:tplc="31EA2D38">
      <w:start w:val="1"/>
      <w:numFmt w:val="bullet"/>
      <w:lvlText w:val=""/>
      <w:lvlJc w:val="left"/>
      <w:pPr>
        <w:ind w:left="5040" w:hanging="360"/>
      </w:pPr>
      <w:rPr>
        <w:rFonts w:ascii="Symbol" w:hAnsi="Symbol" w:hint="default"/>
      </w:rPr>
    </w:lvl>
    <w:lvl w:ilvl="7" w:tplc="2EC6D5BA">
      <w:start w:val="1"/>
      <w:numFmt w:val="bullet"/>
      <w:lvlText w:val="o"/>
      <w:lvlJc w:val="left"/>
      <w:pPr>
        <w:ind w:left="5760" w:hanging="360"/>
      </w:pPr>
      <w:rPr>
        <w:rFonts w:ascii="Courier New" w:hAnsi="Courier New" w:hint="default"/>
      </w:rPr>
    </w:lvl>
    <w:lvl w:ilvl="8" w:tplc="C4A6AE08">
      <w:start w:val="1"/>
      <w:numFmt w:val="bullet"/>
      <w:lvlText w:val=""/>
      <w:lvlJc w:val="left"/>
      <w:pPr>
        <w:ind w:left="6480" w:hanging="360"/>
      </w:pPr>
      <w:rPr>
        <w:rFonts w:ascii="Wingdings" w:hAnsi="Wingdings" w:hint="default"/>
      </w:rPr>
    </w:lvl>
  </w:abstractNum>
  <w:abstractNum w:abstractNumId="36" w15:restartNumberingAfterBreak="0">
    <w:nsid w:val="4B7B7D79"/>
    <w:multiLevelType w:val="hybridMultilevel"/>
    <w:tmpl w:val="BB2E490E"/>
    <w:lvl w:ilvl="0" w:tplc="FAC63F18">
      <w:start w:val="1"/>
      <w:numFmt w:val="lowerLetter"/>
      <w:lvlText w:val="%1)"/>
      <w:lvlJc w:val="left"/>
      <w:pPr>
        <w:ind w:left="144" w:hanging="246"/>
      </w:pPr>
      <w:rPr>
        <w:rFonts w:ascii="Times New Roman" w:eastAsia="Times New Roman" w:hAnsi="Times New Roman" w:cs="Times New Roman" w:hint="default"/>
        <w:spacing w:val="-1"/>
        <w:w w:val="100"/>
        <w:sz w:val="24"/>
        <w:szCs w:val="24"/>
        <w:lang w:val="en-US" w:eastAsia="en-US" w:bidi="ar-SA"/>
      </w:rPr>
    </w:lvl>
    <w:lvl w:ilvl="1" w:tplc="D1F0612C">
      <w:numFmt w:val="bullet"/>
      <w:lvlText w:val="•"/>
      <w:lvlJc w:val="left"/>
      <w:pPr>
        <w:ind w:left="746" w:hanging="246"/>
      </w:pPr>
      <w:rPr>
        <w:rFonts w:hint="default"/>
        <w:lang w:val="en-US" w:eastAsia="en-US" w:bidi="ar-SA"/>
      </w:rPr>
    </w:lvl>
    <w:lvl w:ilvl="2" w:tplc="40E8530E">
      <w:numFmt w:val="bullet"/>
      <w:lvlText w:val="•"/>
      <w:lvlJc w:val="left"/>
      <w:pPr>
        <w:ind w:left="1353" w:hanging="246"/>
      </w:pPr>
      <w:rPr>
        <w:rFonts w:hint="default"/>
        <w:lang w:val="en-US" w:eastAsia="en-US" w:bidi="ar-SA"/>
      </w:rPr>
    </w:lvl>
    <w:lvl w:ilvl="3" w:tplc="AA0C2E2C">
      <w:numFmt w:val="bullet"/>
      <w:lvlText w:val="•"/>
      <w:lvlJc w:val="left"/>
      <w:pPr>
        <w:ind w:left="1960" w:hanging="246"/>
      </w:pPr>
      <w:rPr>
        <w:rFonts w:hint="default"/>
        <w:lang w:val="en-US" w:eastAsia="en-US" w:bidi="ar-SA"/>
      </w:rPr>
    </w:lvl>
    <w:lvl w:ilvl="4" w:tplc="C39829FA">
      <w:numFmt w:val="bullet"/>
      <w:lvlText w:val="•"/>
      <w:lvlJc w:val="left"/>
      <w:pPr>
        <w:ind w:left="2566" w:hanging="246"/>
      </w:pPr>
      <w:rPr>
        <w:rFonts w:hint="default"/>
        <w:lang w:val="en-US" w:eastAsia="en-US" w:bidi="ar-SA"/>
      </w:rPr>
    </w:lvl>
    <w:lvl w:ilvl="5" w:tplc="BDA607A2">
      <w:numFmt w:val="bullet"/>
      <w:lvlText w:val="•"/>
      <w:lvlJc w:val="left"/>
      <w:pPr>
        <w:ind w:left="3173" w:hanging="246"/>
      </w:pPr>
      <w:rPr>
        <w:rFonts w:hint="default"/>
        <w:lang w:val="en-US" w:eastAsia="en-US" w:bidi="ar-SA"/>
      </w:rPr>
    </w:lvl>
    <w:lvl w:ilvl="6" w:tplc="48904F10">
      <w:numFmt w:val="bullet"/>
      <w:lvlText w:val="•"/>
      <w:lvlJc w:val="left"/>
      <w:pPr>
        <w:ind w:left="3780" w:hanging="246"/>
      </w:pPr>
      <w:rPr>
        <w:rFonts w:hint="default"/>
        <w:lang w:val="en-US" w:eastAsia="en-US" w:bidi="ar-SA"/>
      </w:rPr>
    </w:lvl>
    <w:lvl w:ilvl="7" w:tplc="78E8C936">
      <w:numFmt w:val="bullet"/>
      <w:lvlText w:val="•"/>
      <w:lvlJc w:val="left"/>
      <w:pPr>
        <w:ind w:left="4386" w:hanging="246"/>
      </w:pPr>
      <w:rPr>
        <w:rFonts w:hint="default"/>
        <w:lang w:val="en-US" w:eastAsia="en-US" w:bidi="ar-SA"/>
      </w:rPr>
    </w:lvl>
    <w:lvl w:ilvl="8" w:tplc="981C0B0A">
      <w:numFmt w:val="bullet"/>
      <w:lvlText w:val="•"/>
      <w:lvlJc w:val="left"/>
      <w:pPr>
        <w:ind w:left="4993" w:hanging="246"/>
      </w:pPr>
      <w:rPr>
        <w:rFonts w:hint="default"/>
        <w:lang w:val="en-US" w:eastAsia="en-US" w:bidi="ar-SA"/>
      </w:rPr>
    </w:lvl>
  </w:abstractNum>
  <w:abstractNum w:abstractNumId="37" w15:restartNumberingAfterBreak="0">
    <w:nsid w:val="4E2D5917"/>
    <w:multiLevelType w:val="multilevel"/>
    <w:tmpl w:val="2E40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AC6162"/>
    <w:multiLevelType w:val="hybridMultilevel"/>
    <w:tmpl w:val="84DEDE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61648A1"/>
    <w:multiLevelType w:val="hybridMultilevel"/>
    <w:tmpl w:val="13C02B66"/>
    <w:lvl w:ilvl="0" w:tplc="6FB02746">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677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4EFC5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CFDB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C876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0C53E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243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907B9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066A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6681E49"/>
    <w:multiLevelType w:val="hybridMultilevel"/>
    <w:tmpl w:val="8CC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DE516B"/>
    <w:multiLevelType w:val="hybridMultilevel"/>
    <w:tmpl w:val="88D86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7245777"/>
    <w:multiLevelType w:val="hybridMultilevel"/>
    <w:tmpl w:val="AC78FE2E"/>
    <w:lvl w:ilvl="0" w:tplc="ACEE9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7E772F6"/>
    <w:multiLevelType w:val="hybridMultilevel"/>
    <w:tmpl w:val="8174CB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4" w15:restartNumberingAfterBreak="0">
    <w:nsid w:val="590F6020"/>
    <w:multiLevelType w:val="multilevel"/>
    <w:tmpl w:val="0F4C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E0419B"/>
    <w:multiLevelType w:val="hybridMultilevel"/>
    <w:tmpl w:val="6F2EC410"/>
    <w:lvl w:ilvl="0" w:tplc="ECEA6168">
      <w:start w:val="1"/>
      <w:numFmt w:val="bullet"/>
      <w:lvlText w:val="•"/>
      <w:lvlJc w:val="left"/>
      <w:pPr>
        <w:ind w:left="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AD486">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80CD08">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813BE">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4DF58">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ECF96">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8645A">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20E58">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86E3A4">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2A4649"/>
    <w:multiLevelType w:val="multilevel"/>
    <w:tmpl w:val="68D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E84EF0"/>
    <w:multiLevelType w:val="hybridMultilevel"/>
    <w:tmpl w:val="553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B81624"/>
    <w:multiLevelType w:val="multilevel"/>
    <w:tmpl w:val="3644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FA4A09"/>
    <w:multiLevelType w:val="multilevel"/>
    <w:tmpl w:val="1F6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1015BA"/>
    <w:multiLevelType w:val="hybridMultilevel"/>
    <w:tmpl w:val="FABA4A02"/>
    <w:lvl w:ilvl="0" w:tplc="1222E0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5B17FAC"/>
    <w:multiLevelType w:val="hybridMultilevel"/>
    <w:tmpl w:val="6D92D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65DA2008"/>
    <w:multiLevelType w:val="hybridMultilevel"/>
    <w:tmpl w:val="9A8C65F2"/>
    <w:lvl w:ilvl="0" w:tplc="52ECB9CA">
      <w:start w:val="1"/>
      <w:numFmt w:val="bullet"/>
      <w:lvlText w:val="•"/>
      <w:lvlJc w:val="left"/>
      <w:pPr>
        <w:ind w:left="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A1CA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CF2A8">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EE92E">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80092">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A09BC">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662B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08548">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CD05A">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8BB2974"/>
    <w:multiLevelType w:val="hybridMultilevel"/>
    <w:tmpl w:val="CB38E0A2"/>
    <w:lvl w:ilvl="0" w:tplc="1EA0246C">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6A800763"/>
    <w:multiLevelType w:val="hybridMultilevel"/>
    <w:tmpl w:val="362ECF54"/>
    <w:lvl w:ilvl="0" w:tplc="3E08168A">
      <w:numFmt w:val="bullet"/>
      <w:lvlText w:val=""/>
      <w:lvlJc w:val="left"/>
      <w:pPr>
        <w:ind w:left="828" w:hanging="361"/>
      </w:pPr>
      <w:rPr>
        <w:rFonts w:ascii="Symbol" w:eastAsia="Symbol" w:hAnsi="Symbol" w:cs="Symbol" w:hint="default"/>
        <w:w w:val="100"/>
        <w:sz w:val="24"/>
        <w:szCs w:val="24"/>
        <w:lang w:val="en-US" w:eastAsia="en-US" w:bidi="ar-SA"/>
      </w:rPr>
    </w:lvl>
    <w:lvl w:ilvl="1" w:tplc="085C1516">
      <w:numFmt w:val="bullet"/>
      <w:lvlText w:val="•"/>
      <w:lvlJc w:val="left"/>
      <w:pPr>
        <w:ind w:left="1843" w:hanging="361"/>
      </w:pPr>
      <w:rPr>
        <w:rFonts w:hint="default"/>
        <w:lang w:val="en-US" w:eastAsia="en-US" w:bidi="ar-SA"/>
      </w:rPr>
    </w:lvl>
    <w:lvl w:ilvl="2" w:tplc="34CCC5E6">
      <w:numFmt w:val="bullet"/>
      <w:lvlText w:val="•"/>
      <w:lvlJc w:val="left"/>
      <w:pPr>
        <w:ind w:left="2867" w:hanging="361"/>
      </w:pPr>
      <w:rPr>
        <w:rFonts w:hint="default"/>
        <w:lang w:val="en-US" w:eastAsia="en-US" w:bidi="ar-SA"/>
      </w:rPr>
    </w:lvl>
    <w:lvl w:ilvl="3" w:tplc="99249A06">
      <w:numFmt w:val="bullet"/>
      <w:lvlText w:val="•"/>
      <w:lvlJc w:val="left"/>
      <w:pPr>
        <w:ind w:left="3891" w:hanging="361"/>
      </w:pPr>
      <w:rPr>
        <w:rFonts w:hint="default"/>
        <w:lang w:val="en-US" w:eastAsia="en-US" w:bidi="ar-SA"/>
      </w:rPr>
    </w:lvl>
    <w:lvl w:ilvl="4" w:tplc="4820821A">
      <w:numFmt w:val="bullet"/>
      <w:lvlText w:val="•"/>
      <w:lvlJc w:val="left"/>
      <w:pPr>
        <w:ind w:left="4915" w:hanging="361"/>
      </w:pPr>
      <w:rPr>
        <w:rFonts w:hint="default"/>
        <w:lang w:val="en-US" w:eastAsia="en-US" w:bidi="ar-SA"/>
      </w:rPr>
    </w:lvl>
    <w:lvl w:ilvl="5" w:tplc="AA58A470">
      <w:numFmt w:val="bullet"/>
      <w:lvlText w:val="•"/>
      <w:lvlJc w:val="left"/>
      <w:pPr>
        <w:ind w:left="5939" w:hanging="361"/>
      </w:pPr>
      <w:rPr>
        <w:rFonts w:hint="default"/>
        <w:lang w:val="en-US" w:eastAsia="en-US" w:bidi="ar-SA"/>
      </w:rPr>
    </w:lvl>
    <w:lvl w:ilvl="6" w:tplc="FB44F714">
      <w:numFmt w:val="bullet"/>
      <w:lvlText w:val="•"/>
      <w:lvlJc w:val="left"/>
      <w:pPr>
        <w:ind w:left="6963" w:hanging="361"/>
      </w:pPr>
      <w:rPr>
        <w:rFonts w:hint="default"/>
        <w:lang w:val="en-US" w:eastAsia="en-US" w:bidi="ar-SA"/>
      </w:rPr>
    </w:lvl>
    <w:lvl w:ilvl="7" w:tplc="8522DACC">
      <w:numFmt w:val="bullet"/>
      <w:lvlText w:val="•"/>
      <w:lvlJc w:val="left"/>
      <w:pPr>
        <w:ind w:left="7987" w:hanging="361"/>
      </w:pPr>
      <w:rPr>
        <w:rFonts w:hint="default"/>
        <w:lang w:val="en-US" w:eastAsia="en-US" w:bidi="ar-SA"/>
      </w:rPr>
    </w:lvl>
    <w:lvl w:ilvl="8" w:tplc="3D5C70C6">
      <w:numFmt w:val="bullet"/>
      <w:lvlText w:val="•"/>
      <w:lvlJc w:val="left"/>
      <w:pPr>
        <w:ind w:left="9011" w:hanging="361"/>
      </w:pPr>
      <w:rPr>
        <w:rFonts w:hint="default"/>
        <w:lang w:val="en-US" w:eastAsia="en-US" w:bidi="ar-SA"/>
      </w:rPr>
    </w:lvl>
  </w:abstractNum>
  <w:abstractNum w:abstractNumId="55" w15:restartNumberingAfterBreak="0">
    <w:nsid w:val="746E6D3A"/>
    <w:multiLevelType w:val="hybridMultilevel"/>
    <w:tmpl w:val="3540377C"/>
    <w:lvl w:ilvl="0" w:tplc="D7CAD7BC">
      <w:start w:val="1"/>
      <w:numFmt w:val="bullet"/>
      <w:lvlText w:val=""/>
      <w:lvlJc w:val="left"/>
      <w:pPr>
        <w:ind w:left="720" w:hanging="360"/>
      </w:pPr>
      <w:rPr>
        <w:rFonts w:ascii="Symbol" w:hAnsi="Symbol" w:hint="default"/>
      </w:rPr>
    </w:lvl>
    <w:lvl w:ilvl="1" w:tplc="EE5CD9F2">
      <w:start w:val="1"/>
      <w:numFmt w:val="bullet"/>
      <w:lvlText w:val="o"/>
      <w:lvlJc w:val="left"/>
      <w:pPr>
        <w:ind w:left="1440" w:hanging="360"/>
      </w:pPr>
      <w:rPr>
        <w:rFonts w:ascii="Courier New" w:hAnsi="Courier New" w:hint="default"/>
      </w:rPr>
    </w:lvl>
    <w:lvl w:ilvl="2" w:tplc="BD502422">
      <w:start w:val="1"/>
      <w:numFmt w:val="bullet"/>
      <w:lvlText w:val=""/>
      <w:lvlJc w:val="left"/>
      <w:pPr>
        <w:ind w:left="2160" w:hanging="360"/>
      </w:pPr>
      <w:rPr>
        <w:rFonts w:ascii="Wingdings" w:hAnsi="Wingdings" w:hint="default"/>
      </w:rPr>
    </w:lvl>
    <w:lvl w:ilvl="3" w:tplc="93B89A3E">
      <w:start w:val="1"/>
      <w:numFmt w:val="bullet"/>
      <w:lvlText w:val=""/>
      <w:lvlJc w:val="left"/>
      <w:pPr>
        <w:ind w:left="2880" w:hanging="360"/>
      </w:pPr>
      <w:rPr>
        <w:rFonts w:ascii="Symbol" w:hAnsi="Symbol" w:hint="default"/>
      </w:rPr>
    </w:lvl>
    <w:lvl w:ilvl="4" w:tplc="E3667750">
      <w:start w:val="1"/>
      <w:numFmt w:val="bullet"/>
      <w:lvlText w:val="o"/>
      <w:lvlJc w:val="left"/>
      <w:pPr>
        <w:ind w:left="3600" w:hanging="360"/>
      </w:pPr>
      <w:rPr>
        <w:rFonts w:ascii="Courier New" w:hAnsi="Courier New" w:hint="default"/>
      </w:rPr>
    </w:lvl>
    <w:lvl w:ilvl="5" w:tplc="C1C88B3E">
      <w:start w:val="1"/>
      <w:numFmt w:val="bullet"/>
      <w:lvlText w:val=""/>
      <w:lvlJc w:val="left"/>
      <w:pPr>
        <w:ind w:left="4320" w:hanging="360"/>
      </w:pPr>
      <w:rPr>
        <w:rFonts w:ascii="Wingdings" w:hAnsi="Wingdings" w:hint="default"/>
      </w:rPr>
    </w:lvl>
    <w:lvl w:ilvl="6" w:tplc="2E2EF75E">
      <w:start w:val="1"/>
      <w:numFmt w:val="bullet"/>
      <w:lvlText w:val=""/>
      <w:lvlJc w:val="left"/>
      <w:pPr>
        <w:ind w:left="5040" w:hanging="360"/>
      </w:pPr>
      <w:rPr>
        <w:rFonts w:ascii="Symbol" w:hAnsi="Symbol" w:hint="default"/>
      </w:rPr>
    </w:lvl>
    <w:lvl w:ilvl="7" w:tplc="56FC906C">
      <w:start w:val="1"/>
      <w:numFmt w:val="bullet"/>
      <w:lvlText w:val="o"/>
      <w:lvlJc w:val="left"/>
      <w:pPr>
        <w:ind w:left="5760" w:hanging="360"/>
      </w:pPr>
      <w:rPr>
        <w:rFonts w:ascii="Courier New" w:hAnsi="Courier New" w:hint="default"/>
      </w:rPr>
    </w:lvl>
    <w:lvl w:ilvl="8" w:tplc="1D826358">
      <w:start w:val="1"/>
      <w:numFmt w:val="bullet"/>
      <w:lvlText w:val=""/>
      <w:lvlJc w:val="left"/>
      <w:pPr>
        <w:ind w:left="6480" w:hanging="360"/>
      </w:pPr>
      <w:rPr>
        <w:rFonts w:ascii="Wingdings" w:hAnsi="Wingdings" w:hint="default"/>
      </w:rPr>
    </w:lvl>
  </w:abstractNum>
  <w:abstractNum w:abstractNumId="56" w15:restartNumberingAfterBreak="0">
    <w:nsid w:val="7667248A"/>
    <w:multiLevelType w:val="hybridMultilevel"/>
    <w:tmpl w:val="1616C880"/>
    <w:lvl w:ilvl="0" w:tplc="5D120A18">
      <w:numFmt w:val="bullet"/>
      <w:lvlText w:val=""/>
      <w:lvlJc w:val="left"/>
      <w:pPr>
        <w:ind w:left="828" w:hanging="361"/>
      </w:pPr>
      <w:rPr>
        <w:rFonts w:ascii="Symbol" w:eastAsia="Symbol" w:hAnsi="Symbol" w:cs="Symbol" w:hint="default"/>
        <w:w w:val="100"/>
        <w:sz w:val="24"/>
        <w:szCs w:val="24"/>
        <w:lang w:val="en-US" w:eastAsia="en-US" w:bidi="ar-SA"/>
      </w:rPr>
    </w:lvl>
    <w:lvl w:ilvl="1" w:tplc="B3A8B806">
      <w:numFmt w:val="bullet"/>
      <w:lvlText w:val="•"/>
      <w:lvlJc w:val="left"/>
      <w:pPr>
        <w:ind w:left="1843" w:hanging="361"/>
      </w:pPr>
      <w:rPr>
        <w:rFonts w:hint="default"/>
        <w:lang w:val="en-US" w:eastAsia="en-US" w:bidi="ar-SA"/>
      </w:rPr>
    </w:lvl>
    <w:lvl w:ilvl="2" w:tplc="2B92E1EC">
      <w:numFmt w:val="bullet"/>
      <w:lvlText w:val="•"/>
      <w:lvlJc w:val="left"/>
      <w:pPr>
        <w:ind w:left="2867" w:hanging="361"/>
      </w:pPr>
      <w:rPr>
        <w:rFonts w:hint="default"/>
        <w:lang w:val="en-US" w:eastAsia="en-US" w:bidi="ar-SA"/>
      </w:rPr>
    </w:lvl>
    <w:lvl w:ilvl="3" w:tplc="B16C05C0">
      <w:numFmt w:val="bullet"/>
      <w:lvlText w:val="•"/>
      <w:lvlJc w:val="left"/>
      <w:pPr>
        <w:ind w:left="3891" w:hanging="361"/>
      </w:pPr>
      <w:rPr>
        <w:rFonts w:hint="default"/>
        <w:lang w:val="en-US" w:eastAsia="en-US" w:bidi="ar-SA"/>
      </w:rPr>
    </w:lvl>
    <w:lvl w:ilvl="4" w:tplc="F3B612C0">
      <w:numFmt w:val="bullet"/>
      <w:lvlText w:val="•"/>
      <w:lvlJc w:val="left"/>
      <w:pPr>
        <w:ind w:left="4915" w:hanging="361"/>
      </w:pPr>
      <w:rPr>
        <w:rFonts w:hint="default"/>
        <w:lang w:val="en-US" w:eastAsia="en-US" w:bidi="ar-SA"/>
      </w:rPr>
    </w:lvl>
    <w:lvl w:ilvl="5" w:tplc="8D5EF0BE">
      <w:numFmt w:val="bullet"/>
      <w:lvlText w:val="•"/>
      <w:lvlJc w:val="left"/>
      <w:pPr>
        <w:ind w:left="5939" w:hanging="361"/>
      </w:pPr>
      <w:rPr>
        <w:rFonts w:hint="default"/>
        <w:lang w:val="en-US" w:eastAsia="en-US" w:bidi="ar-SA"/>
      </w:rPr>
    </w:lvl>
    <w:lvl w:ilvl="6" w:tplc="550E4C38">
      <w:numFmt w:val="bullet"/>
      <w:lvlText w:val="•"/>
      <w:lvlJc w:val="left"/>
      <w:pPr>
        <w:ind w:left="6963" w:hanging="361"/>
      </w:pPr>
      <w:rPr>
        <w:rFonts w:hint="default"/>
        <w:lang w:val="en-US" w:eastAsia="en-US" w:bidi="ar-SA"/>
      </w:rPr>
    </w:lvl>
    <w:lvl w:ilvl="7" w:tplc="633096EE">
      <w:numFmt w:val="bullet"/>
      <w:lvlText w:val="•"/>
      <w:lvlJc w:val="left"/>
      <w:pPr>
        <w:ind w:left="7987" w:hanging="361"/>
      </w:pPr>
      <w:rPr>
        <w:rFonts w:hint="default"/>
        <w:lang w:val="en-US" w:eastAsia="en-US" w:bidi="ar-SA"/>
      </w:rPr>
    </w:lvl>
    <w:lvl w:ilvl="8" w:tplc="BA2A654A">
      <w:numFmt w:val="bullet"/>
      <w:lvlText w:val="•"/>
      <w:lvlJc w:val="left"/>
      <w:pPr>
        <w:ind w:left="9011" w:hanging="361"/>
      </w:pPr>
      <w:rPr>
        <w:rFonts w:hint="default"/>
        <w:lang w:val="en-US" w:eastAsia="en-US" w:bidi="ar-SA"/>
      </w:rPr>
    </w:lvl>
  </w:abstractNum>
  <w:abstractNum w:abstractNumId="57" w15:restartNumberingAfterBreak="0">
    <w:nsid w:val="768070A7"/>
    <w:multiLevelType w:val="hybridMultilevel"/>
    <w:tmpl w:val="0FE62BEC"/>
    <w:lvl w:ilvl="0" w:tplc="88801D32">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694B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92D20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122C5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654F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0153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05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08B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AB18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F65104"/>
    <w:multiLevelType w:val="hybridMultilevel"/>
    <w:tmpl w:val="A252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9C49A6"/>
    <w:multiLevelType w:val="multilevel"/>
    <w:tmpl w:val="78D0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193622">
    <w:abstractNumId w:val="24"/>
  </w:num>
  <w:num w:numId="2" w16cid:durableId="285429168">
    <w:abstractNumId w:val="0"/>
  </w:num>
  <w:num w:numId="3" w16cid:durableId="2065905767">
    <w:abstractNumId w:val="18"/>
  </w:num>
  <w:num w:numId="4" w16cid:durableId="1397631949">
    <w:abstractNumId w:val="9"/>
  </w:num>
  <w:num w:numId="5" w16cid:durableId="1032000040">
    <w:abstractNumId w:val="3"/>
  </w:num>
  <w:num w:numId="6" w16cid:durableId="300575294">
    <w:abstractNumId w:val="11"/>
  </w:num>
  <w:num w:numId="7" w16cid:durableId="411509682">
    <w:abstractNumId w:val="2"/>
  </w:num>
  <w:num w:numId="8" w16cid:durableId="1126392527">
    <w:abstractNumId w:val="14"/>
  </w:num>
  <w:num w:numId="9" w16cid:durableId="986588387">
    <w:abstractNumId w:val="10"/>
  </w:num>
  <w:num w:numId="10" w16cid:durableId="905722379">
    <w:abstractNumId w:val="1"/>
  </w:num>
  <w:num w:numId="11" w16cid:durableId="1829713540">
    <w:abstractNumId w:val="51"/>
  </w:num>
  <w:num w:numId="12" w16cid:durableId="1237592138">
    <w:abstractNumId w:val="38"/>
  </w:num>
  <w:num w:numId="13" w16cid:durableId="1716080167">
    <w:abstractNumId w:val="47"/>
  </w:num>
  <w:num w:numId="14" w16cid:durableId="1068767348">
    <w:abstractNumId w:val="23"/>
  </w:num>
  <w:num w:numId="15" w16cid:durableId="969021358">
    <w:abstractNumId w:val="27"/>
  </w:num>
  <w:num w:numId="16" w16cid:durableId="947811148">
    <w:abstractNumId w:val="5"/>
  </w:num>
  <w:num w:numId="17" w16cid:durableId="1797093580">
    <w:abstractNumId w:val="13"/>
  </w:num>
  <w:num w:numId="18" w16cid:durableId="2037925361">
    <w:abstractNumId w:val="45"/>
  </w:num>
  <w:num w:numId="19" w16cid:durableId="243615820">
    <w:abstractNumId w:val="52"/>
  </w:num>
  <w:num w:numId="20" w16cid:durableId="1641232985">
    <w:abstractNumId w:val="33"/>
  </w:num>
  <w:num w:numId="21" w16cid:durableId="1329020177">
    <w:abstractNumId w:val="26"/>
  </w:num>
  <w:num w:numId="22" w16cid:durableId="1302272185">
    <w:abstractNumId w:val="15"/>
  </w:num>
  <w:num w:numId="23" w16cid:durableId="19171315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18236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7072795">
    <w:abstractNumId w:val="35"/>
  </w:num>
  <w:num w:numId="26" w16cid:durableId="682436506">
    <w:abstractNumId w:val="55"/>
  </w:num>
  <w:num w:numId="27" w16cid:durableId="1657152030">
    <w:abstractNumId w:val="58"/>
  </w:num>
  <w:num w:numId="28" w16cid:durableId="1325820697">
    <w:abstractNumId w:val="57"/>
  </w:num>
  <w:num w:numId="29" w16cid:durableId="1576473316">
    <w:abstractNumId w:val="39"/>
  </w:num>
  <w:num w:numId="30" w16cid:durableId="1634291980">
    <w:abstractNumId w:val="25"/>
  </w:num>
  <w:num w:numId="31" w16cid:durableId="706444427">
    <w:abstractNumId w:val="43"/>
  </w:num>
  <w:num w:numId="32" w16cid:durableId="480848116">
    <w:abstractNumId w:val="12"/>
  </w:num>
  <w:num w:numId="33" w16cid:durableId="1995916958">
    <w:abstractNumId w:val="7"/>
  </w:num>
  <w:num w:numId="34" w16cid:durableId="58600198">
    <w:abstractNumId w:val="42"/>
  </w:num>
  <w:num w:numId="35" w16cid:durableId="1142231885">
    <w:abstractNumId w:val="8"/>
  </w:num>
  <w:num w:numId="36" w16cid:durableId="98305326">
    <w:abstractNumId w:val="36"/>
  </w:num>
  <w:num w:numId="37" w16cid:durableId="1758406641">
    <w:abstractNumId w:val="54"/>
  </w:num>
  <w:num w:numId="38" w16cid:durableId="1116094988">
    <w:abstractNumId w:val="56"/>
  </w:num>
  <w:num w:numId="39" w16cid:durableId="1192231695">
    <w:abstractNumId w:val="53"/>
  </w:num>
  <w:num w:numId="40" w16cid:durableId="77217183">
    <w:abstractNumId w:val="41"/>
  </w:num>
  <w:num w:numId="41" w16cid:durableId="1808742372">
    <w:abstractNumId w:val="4"/>
  </w:num>
  <w:num w:numId="42" w16cid:durableId="743726895">
    <w:abstractNumId w:val="40"/>
  </w:num>
  <w:num w:numId="43" w16cid:durableId="124200437">
    <w:abstractNumId w:val="16"/>
  </w:num>
  <w:num w:numId="44" w16cid:durableId="924412335">
    <w:abstractNumId w:val="49"/>
  </w:num>
  <w:num w:numId="45" w16cid:durableId="1361124238">
    <w:abstractNumId w:val="44"/>
  </w:num>
  <w:num w:numId="46" w16cid:durableId="668604233">
    <w:abstractNumId w:val="6"/>
  </w:num>
  <w:num w:numId="47" w16cid:durableId="1235124071">
    <w:abstractNumId w:val="20"/>
  </w:num>
  <w:num w:numId="48" w16cid:durableId="1176268613">
    <w:abstractNumId w:val="30"/>
  </w:num>
  <w:num w:numId="49" w16cid:durableId="621762204">
    <w:abstractNumId w:val="29"/>
  </w:num>
  <w:num w:numId="50" w16cid:durableId="543250526">
    <w:abstractNumId w:val="46"/>
  </w:num>
  <w:num w:numId="51" w16cid:durableId="1486969350">
    <w:abstractNumId w:val="37"/>
  </w:num>
  <w:num w:numId="52" w16cid:durableId="1588921345">
    <w:abstractNumId w:val="59"/>
  </w:num>
  <w:num w:numId="53" w16cid:durableId="1686205685">
    <w:abstractNumId w:val="48"/>
  </w:num>
  <w:num w:numId="54" w16cid:durableId="1580211926">
    <w:abstractNumId w:val="19"/>
  </w:num>
  <w:num w:numId="55" w16cid:durableId="295647896">
    <w:abstractNumId w:val="34"/>
  </w:num>
  <w:num w:numId="56" w16cid:durableId="1109205920">
    <w:abstractNumId w:val="22"/>
  </w:num>
  <w:num w:numId="57" w16cid:durableId="1823544054">
    <w:abstractNumId w:val="17"/>
  </w:num>
  <w:num w:numId="58" w16cid:durableId="1109157806">
    <w:abstractNumId w:val="32"/>
  </w:num>
  <w:num w:numId="59" w16cid:durableId="1095662639">
    <w:abstractNumId w:val="28"/>
  </w:num>
  <w:num w:numId="60" w16cid:durableId="1593315722">
    <w:abstractNumId w:val="31"/>
  </w:num>
  <w:num w:numId="61" w16cid:durableId="372121332">
    <w:abstractNumId w:val="50"/>
  </w:num>
  <w:num w:numId="62" w16cid:durableId="69377324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88"/>
    <w:rsid w:val="000032D4"/>
    <w:rsid w:val="00003425"/>
    <w:rsid w:val="00004BD8"/>
    <w:rsid w:val="00005C0F"/>
    <w:rsid w:val="000065AB"/>
    <w:rsid w:val="00006ABD"/>
    <w:rsid w:val="00010F20"/>
    <w:rsid w:val="00012326"/>
    <w:rsid w:val="00012B4C"/>
    <w:rsid w:val="00012F5F"/>
    <w:rsid w:val="00013625"/>
    <w:rsid w:val="0001477D"/>
    <w:rsid w:val="00023D94"/>
    <w:rsid w:val="00024DCB"/>
    <w:rsid w:val="00026ED1"/>
    <w:rsid w:val="00032F41"/>
    <w:rsid w:val="00040651"/>
    <w:rsid w:val="00040A7A"/>
    <w:rsid w:val="0004310A"/>
    <w:rsid w:val="00047D92"/>
    <w:rsid w:val="000510E1"/>
    <w:rsid w:val="00053E60"/>
    <w:rsid w:val="00054068"/>
    <w:rsid w:val="0005407B"/>
    <w:rsid w:val="00055732"/>
    <w:rsid w:val="00057F2B"/>
    <w:rsid w:val="00065684"/>
    <w:rsid w:val="000671F1"/>
    <w:rsid w:val="00070514"/>
    <w:rsid w:val="00070753"/>
    <w:rsid w:val="00071A03"/>
    <w:rsid w:val="00072C1E"/>
    <w:rsid w:val="00073F0E"/>
    <w:rsid w:val="00074967"/>
    <w:rsid w:val="00075D9F"/>
    <w:rsid w:val="00087360"/>
    <w:rsid w:val="000911D9"/>
    <w:rsid w:val="00091BA7"/>
    <w:rsid w:val="000923F9"/>
    <w:rsid w:val="00094709"/>
    <w:rsid w:val="00094FD5"/>
    <w:rsid w:val="00095CB0"/>
    <w:rsid w:val="00096FA8"/>
    <w:rsid w:val="000A038D"/>
    <w:rsid w:val="000A4E4E"/>
    <w:rsid w:val="000A608A"/>
    <w:rsid w:val="000A76D3"/>
    <w:rsid w:val="000A7EC6"/>
    <w:rsid w:val="000B0E07"/>
    <w:rsid w:val="000B15B4"/>
    <w:rsid w:val="000C2986"/>
    <w:rsid w:val="000C2E15"/>
    <w:rsid w:val="000D1864"/>
    <w:rsid w:val="000E3458"/>
    <w:rsid w:val="000E4380"/>
    <w:rsid w:val="000F00D9"/>
    <w:rsid w:val="000F0EA5"/>
    <w:rsid w:val="000F10B4"/>
    <w:rsid w:val="000F20AC"/>
    <w:rsid w:val="000F7CC2"/>
    <w:rsid w:val="00100E83"/>
    <w:rsid w:val="001057AA"/>
    <w:rsid w:val="001066CF"/>
    <w:rsid w:val="0011232A"/>
    <w:rsid w:val="00113390"/>
    <w:rsid w:val="0011511D"/>
    <w:rsid w:val="0011683A"/>
    <w:rsid w:val="001176A3"/>
    <w:rsid w:val="00123F22"/>
    <w:rsid w:val="00127EB6"/>
    <w:rsid w:val="001343B3"/>
    <w:rsid w:val="00134F7B"/>
    <w:rsid w:val="00135799"/>
    <w:rsid w:val="0014492D"/>
    <w:rsid w:val="00145A3A"/>
    <w:rsid w:val="001500ED"/>
    <w:rsid w:val="0015609B"/>
    <w:rsid w:val="00157136"/>
    <w:rsid w:val="00161591"/>
    <w:rsid w:val="00164CDD"/>
    <w:rsid w:val="0016555A"/>
    <w:rsid w:val="0017053A"/>
    <w:rsid w:val="00173DD8"/>
    <w:rsid w:val="0017550B"/>
    <w:rsid w:val="001763C7"/>
    <w:rsid w:val="001817C1"/>
    <w:rsid w:val="00185E82"/>
    <w:rsid w:val="00186C2A"/>
    <w:rsid w:val="001919E7"/>
    <w:rsid w:val="0019318F"/>
    <w:rsid w:val="0019637C"/>
    <w:rsid w:val="001A1B29"/>
    <w:rsid w:val="001A30B4"/>
    <w:rsid w:val="001A4842"/>
    <w:rsid w:val="001B23E2"/>
    <w:rsid w:val="001C2C74"/>
    <w:rsid w:val="001C3A6E"/>
    <w:rsid w:val="001C4435"/>
    <w:rsid w:val="001C593F"/>
    <w:rsid w:val="001D1653"/>
    <w:rsid w:val="001D3841"/>
    <w:rsid w:val="001D5E53"/>
    <w:rsid w:val="001E063B"/>
    <w:rsid w:val="001E2C6C"/>
    <w:rsid w:val="001E3C4E"/>
    <w:rsid w:val="001E4F58"/>
    <w:rsid w:val="001E587D"/>
    <w:rsid w:val="001F0B54"/>
    <w:rsid w:val="001F2A02"/>
    <w:rsid w:val="001F6AA9"/>
    <w:rsid w:val="00204697"/>
    <w:rsid w:val="00204857"/>
    <w:rsid w:val="002055F4"/>
    <w:rsid w:val="00212381"/>
    <w:rsid w:val="0021352B"/>
    <w:rsid w:val="002137FE"/>
    <w:rsid w:val="00215AB2"/>
    <w:rsid w:val="00216500"/>
    <w:rsid w:val="00216673"/>
    <w:rsid w:val="00223AE8"/>
    <w:rsid w:val="0023155A"/>
    <w:rsid w:val="00236ED5"/>
    <w:rsid w:val="0024120A"/>
    <w:rsid w:val="00241C9B"/>
    <w:rsid w:val="002433A7"/>
    <w:rsid w:val="0025259F"/>
    <w:rsid w:val="00252DAE"/>
    <w:rsid w:val="00252FCB"/>
    <w:rsid w:val="00254CD9"/>
    <w:rsid w:val="00263473"/>
    <w:rsid w:val="00263B42"/>
    <w:rsid w:val="00263DFC"/>
    <w:rsid w:val="00265F50"/>
    <w:rsid w:val="00267E8D"/>
    <w:rsid w:val="00270437"/>
    <w:rsid w:val="00276373"/>
    <w:rsid w:val="0027667D"/>
    <w:rsid w:val="002774D0"/>
    <w:rsid w:val="0028351C"/>
    <w:rsid w:val="0028451B"/>
    <w:rsid w:val="0029403C"/>
    <w:rsid w:val="0029566E"/>
    <w:rsid w:val="00297720"/>
    <w:rsid w:val="002A2B15"/>
    <w:rsid w:val="002A42F2"/>
    <w:rsid w:val="002A4480"/>
    <w:rsid w:val="002A4A76"/>
    <w:rsid w:val="002A7A03"/>
    <w:rsid w:val="002B1286"/>
    <w:rsid w:val="002B2D43"/>
    <w:rsid w:val="002B3A36"/>
    <w:rsid w:val="002B4B8F"/>
    <w:rsid w:val="002B7B2F"/>
    <w:rsid w:val="002C18E4"/>
    <w:rsid w:val="002C2839"/>
    <w:rsid w:val="002C3805"/>
    <w:rsid w:val="002C7371"/>
    <w:rsid w:val="002D31C7"/>
    <w:rsid w:val="002D494B"/>
    <w:rsid w:val="002D5071"/>
    <w:rsid w:val="002D57A5"/>
    <w:rsid w:val="002D79D1"/>
    <w:rsid w:val="002E4674"/>
    <w:rsid w:val="002E5E02"/>
    <w:rsid w:val="002E6396"/>
    <w:rsid w:val="002F4592"/>
    <w:rsid w:val="002F4FFA"/>
    <w:rsid w:val="002F5C22"/>
    <w:rsid w:val="002F6B91"/>
    <w:rsid w:val="002F76FC"/>
    <w:rsid w:val="00300118"/>
    <w:rsid w:val="0030076E"/>
    <w:rsid w:val="00302E50"/>
    <w:rsid w:val="00302FEF"/>
    <w:rsid w:val="0030303B"/>
    <w:rsid w:val="00306032"/>
    <w:rsid w:val="00306047"/>
    <w:rsid w:val="00306557"/>
    <w:rsid w:val="00310AAA"/>
    <w:rsid w:val="003127F2"/>
    <w:rsid w:val="00314C3C"/>
    <w:rsid w:val="003166D5"/>
    <w:rsid w:val="003168A5"/>
    <w:rsid w:val="003211F4"/>
    <w:rsid w:val="003217AD"/>
    <w:rsid w:val="0032452B"/>
    <w:rsid w:val="00326736"/>
    <w:rsid w:val="003313E9"/>
    <w:rsid w:val="00341730"/>
    <w:rsid w:val="00346551"/>
    <w:rsid w:val="0035124D"/>
    <w:rsid w:val="00351CEA"/>
    <w:rsid w:val="00355F12"/>
    <w:rsid w:val="00360377"/>
    <w:rsid w:val="0036363A"/>
    <w:rsid w:val="00363757"/>
    <w:rsid w:val="00363FA4"/>
    <w:rsid w:val="00364B53"/>
    <w:rsid w:val="00365C13"/>
    <w:rsid w:val="00372293"/>
    <w:rsid w:val="00380A0E"/>
    <w:rsid w:val="003813C6"/>
    <w:rsid w:val="003822F7"/>
    <w:rsid w:val="0038351A"/>
    <w:rsid w:val="00384295"/>
    <w:rsid w:val="003853E0"/>
    <w:rsid w:val="0038543D"/>
    <w:rsid w:val="003902F3"/>
    <w:rsid w:val="00390904"/>
    <w:rsid w:val="0039105E"/>
    <w:rsid w:val="003912BE"/>
    <w:rsid w:val="003920A1"/>
    <w:rsid w:val="00394CBC"/>
    <w:rsid w:val="00396207"/>
    <w:rsid w:val="003A11B8"/>
    <w:rsid w:val="003A1400"/>
    <w:rsid w:val="003A5823"/>
    <w:rsid w:val="003A665F"/>
    <w:rsid w:val="003A716D"/>
    <w:rsid w:val="003B114C"/>
    <w:rsid w:val="003B2CB9"/>
    <w:rsid w:val="003B4E47"/>
    <w:rsid w:val="003B7CF8"/>
    <w:rsid w:val="003C0D25"/>
    <w:rsid w:val="003C2482"/>
    <w:rsid w:val="003C441B"/>
    <w:rsid w:val="003C4AC4"/>
    <w:rsid w:val="003C6EAD"/>
    <w:rsid w:val="003D33C8"/>
    <w:rsid w:val="003E00B8"/>
    <w:rsid w:val="003E2724"/>
    <w:rsid w:val="003E3AC4"/>
    <w:rsid w:val="003E4D13"/>
    <w:rsid w:val="003E5155"/>
    <w:rsid w:val="003E5CB4"/>
    <w:rsid w:val="003F7213"/>
    <w:rsid w:val="00400668"/>
    <w:rsid w:val="0040175C"/>
    <w:rsid w:val="00402496"/>
    <w:rsid w:val="00403917"/>
    <w:rsid w:val="004058BA"/>
    <w:rsid w:val="00424819"/>
    <w:rsid w:val="00427202"/>
    <w:rsid w:val="00430D9F"/>
    <w:rsid w:val="004311E8"/>
    <w:rsid w:val="00431590"/>
    <w:rsid w:val="00431BD3"/>
    <w:rsid w:val="00432629"/>
    <w:rsid w:val="0043743E"/>
    <w:rsid w:val="004418FA"/>
    <w:rsid w:val="00441C08"/>
    <w:rsid w:val="00450197"/>
    <w:rsid w:val="004504C8"/>
    <w:rsid w:val="004532FF"/>
    <w:rsid w:val="00464F3D"/>
    <w:rsid w:val="004659DC"/>
    <w:rsid w:val="0046698F"/>
    <w:rsid w:val="00471AD2"/>
    <w:rsid w:val="0048342D"/>
    <w:rsid w:val="004856CB"/>
    <w:rsid w:val="004876DC"/>
    <w:rsid w:val="004920F7"/>
    <w:rsid w:val="00493A94"/>
    <w:rsid w:val="00495F31"/>
    <w:rsid w:val="0049679B"/>
    <w:rsid w:val="004A296A"/>
    <w:rsid w:val="004A31F4"/>
    <w:rsid w:val="004A782C"/>
    <w:rsid w:val="004B08BB"/>
    <w:rsid w:val="004B669F"/>
    <w:rsid w:val="004C055F"/>
    <w:rsid w:val="004C1F9E"/>
    <w:rsid w:val="004C2F45"/>
    <w:rsid w:val="004C4CB1"/>
    <w:rsid w:val="004D4091"/>
    <w:rsid w:val="004D4E90"/>
    <w:rsid w:val="004D4ED4"/>
    <w:rsid w:val="004D7A2A"/>
    <w:rsid w:val="004E1F64"/>
    <w:rsid w:val="004E2AFF"/>
    <w:rsid w:val="004E2F75"/>
    <w:rsid w:val="004F64DD"/>
    <w:rsid w:val="00500331"/>
    <w:rsid w:val="00500998"/>
    <w:rsid w:val="00500CB1"/>
    <w:rsid w:val="00505139"/>
    <w:rsid w:val="00510450"/>
    <w:rsid w:val="00512FDC"/>
    <w:rsid w:val="00515859"/>
    <w:rsid w:val="0051670B"/>
    <w:rsid w:val="005169A6"/>
    <w:rsid w:val="005206EC"/>
    <w:rsid w:val="005211B6"/>
    <w:rsid w:val="00522150"/>
    <w:rsid w:val="00523D19"/>
    <w:rsid w:val="00524614"/>
    <w:rsid w:val="0053183B"/>
    <w:rsid w:val="005322E9"/>
    <w:rsid w:val="00532E71"/>
    <w:rsid w:val="00534118"/>
    <w:rsid w:val="00537D96"/>
    <w:rsid w:val="005451D3"/>
    <w:rsid w:val="005460E1"/>
    <w:rsid w:val="00550910"/>
    <w:rsid w:val="00551ABD"/>
    <w:rsid w:val="00554E9A"/>
    <w:rsid w:val="0056046B"/>
    <w:rsid w:val="00563B01"/>
    <w:rsid w:val="005646D7"/>
    <w:rsid w:val="00564B73"/>
    <w:rsid w:val="00564F84"/>
    <w:rsid w:val="00565536"/>
    <w:rsid w:val="0057040D"/>
    <w:rsid w:val="005740CF"/>
    <w:rsid w:val="005752CE"/>
    <w:rsid w:val="00585A33"/>
    <w:rsid w:val="00586311"/>
    <w:rsid w:val="00586881"/>
    <w:rsid w:val="00586C48"/>
    <w:rsid w:val="00587195"/>
    <w:rsid w:val="0059141C"/>
    <w:rsid w:val="00592194"/>
    <w:rsid w:val="00594E08"/>
    <w:rsid w:val="00595D77"/>
    <w:rsid w:val="00597DE7"/>
    <w:rsid w:val="005A11CE"/>
    <w:rsid w:val="005A5001"/>
    <w:rsid w:val="005A655D"/>
    <w:rsid w:val="005A7261"/>
    <w:rsid w:val="005B0C52"/>
    <w:rsid w:val="005B529D"/>
    <w:rsid w:val="005C46D6"/>
    <w:rsid w:val="005D0AB0"/>
    <w:rsid w:val="005D2A3A"/>
    <w:rsid w:val="005D44FF"/>
    <w:rsid w:val="005D5335"/>
    <w:rsid w:val="005D595B"/>
    <w:rsid w:val="005E1DC6"/>
    <w:rsid w:val="005E28BE"/>
    <w:rsid w:val="005E2A19"/>
    <w:rsid w:val="005E4F1F"/>
    <w:rsid w:val="005F03CA"/>
    <w:rsid w:val="005F0D4F"/>
    <w:rsid w:val="005F6A35"/>
    <w:rsid w:val="005F7BE3"/>
    <w:rsid w:val="00600B64"/>
    <w:rsid w:val="00603483"/>
    <w:rsid w:val="00604C71"/>
    <w:rsid w:val="00605A82"/>
    <w:rsid w:val="006075D3"/>
    <w:rsid w:val="0061157C"/>
    <w:rsid w:val="00611D7D"/>
    <w:rsid w:val="00615FB8"/>
    <w:rsid w:val="00617F0E"/>
    <w:rsid w:val="0062584C"/>
    <w:rsid w:val="006274D1"/>
    <w:rsid w:val="00630E43"/>
    <w:rsid w:val="0063522D"/>
    <w:rsid w:val="00640C1E"/>
    <w:rsid w:val="00640D44"/>
    <w:rsid w:val="00642DB2"/>
    <w:rsid w:val="006431B9"/>
    <w:rsid w:val="00644E80"/>
    <w:rsid w:val="0064509D"/>
    <w:rsid w:val="00646F4E"/>
    <w:rsid w:val="0065658D"/>
    <w:rsid w:val="00663E24"/>
    <w:rsid w:val="0066516F"/>
    <w:rsid w:val="00666484"/>
    <w:rsid w:val="00670365"/>
    <w:rsid w:val="00671267"/>
    <w:rsid w:val="00672946"/>
    <w:rsid w:val="006730B2"/>
    <w:rsid w:val="00675AE8"/>
    <w:rsid w:val="006805B6"/>
    <w:rsid w:val="006825FE"/>
    <w:rsid w:val="006833B5"/>
    <w:rsid w:val="00687465"/>
    <w:rsid w:val="00693BF6"/>
    <w:rsid w:val="00697B94"/>
    <w:rsid w:val="006A0C84"/>
    <w:rsid w:val="006A1098"/>
    <w:rsid w:val="006A1BF7"/>
    <w:rsid w:val="006A5BDE"/>
    <w:rsid w:val="006B1903"/>
    <w:rsid w:val="006B22EC"/>
    <w:rsid w:val="006B2838"/>
    <w:rsid w:val="006B29FD"/>
    <w:rsid w:val="006C0C57"/>
    <w:rsid w:val="006D567D"/>
    <w:rsid w:val="006D622F"/>
    <w:rsid w:val="006E042C"/>
    <w:rsid w:val="006E2DE2"/>
    <w:rsid w:val="006F2877"/>
    <w:rsid w:val="00700280"/>
    <w:rsid w:val="00704BA6"/>
    <w:rsid w:val="00707270"/>
    <w:rsid w:val="00707F25"/>
    <w:rsid w:val="0071030B"/>
    <w:rsid w:val="00710923"/>
    <w:rsid w:val="0071109A"/>
    <w:rsid w:val="007118CD"/>
    <w:rsid w:val="00712CBB"/>
    <w:rsid w:val="00712E28"/>
    <w:rsid w:val="00715DB6"/>
    <w:rsid w:val="007301D6"/>
    <w:rsid w:val="0073110D"/>
    <w:rsid w:val="00737B33"/>
    <w:rsid w:val="00740C07"/>
    <w:rsid w:val="007425BF"/>
    <w:rsid w:val="007426B0"/>
    <w:rsid w:val="00742E10"/>
    <w:rsid w:val="00742FCC"/>
    <w:rsid w:val="00746198"/>
    <w:rsid w:val="0074716E"/>
    <w:rsid w:val="007500DD"/>
    <w:rsid w:val="00752990"/>
    <w:rsid w:val="00752CEF"/>
    <w:rsid w:val="0075551F"/>
    <w:rsid w:val="00755D24"/>
    <w:rsid w:val="007560C3"/>
    <w:rsid w:val="00762702"/>
    <w:rsid w:val="007636ED"/>
    <w:rsid w:val="00766427"/>
    <w:rsid w:val="00767009"/>
    <w:rsid w:val="00772ABF"/>
    <w:rsid w:val="00775134"/>
    <w:rsid w:val="007802AB"/>
    <w:rsid w:val="007812F8"/>
    <w:rsid w:val="00783402"/>
    <w:rsid w:val="00785786"/>
    <w:rsid w:val="00786952"/>
    <w:rsid w:val="00787C2C"/>
    <w:rsid w:val="007924BE"/>
    <w:rsid w:val="00794330"/>
    <w:rsid w:val="0079517B"/>
    <w:rsid w:val="00795469"/>
    <w:rsid w:val="00795FAB"/>
    <w:rsid w:val="00797814"/>
    <w:rsid w:val="007A0881"/>
    <w:rsid w:val="007A60EA"/>
    <w:rsid w:val="007A66DD"/>
    <w:rsid w:val="007A77D4"/>
    <w:rsid w:val="007A7B76"/>
    <w:rsid w:val="007B2D81"/>
    <w:rsid w:val="007B3BD7"/>
    <w:rsid w:val="007B4024"/>
    <w:rsid w:val="007B5994"/>
    <w:rsid w:val="007B5D47"/>
    <w:rsid w:val="007B5E3C"/>
    <w:rsid w:val="007C1F1B"/>
    <w:rsid w:val="007C708C"/>
    <w:rsid w:val="007D087D"/>
    <w:rsid w:val="007D2288"/>
    <w:rsid w:val="007D3C7D"/>
    <w:rsid w:val="007D4BFA"/>
    <w:rsid w:val="007D638E"/>
    <w:rsid w:val="007E5D61"/>
    <w:rsid w:val="007F26C0"/>
    <w:rsid w:val="007F521D"/>
    <w:rsid w:val="007F5DEA"/>
    <w:rsid w:val="007F64A2"/>
    <w:rsid w:val="007F71B1"/>
    <w:rsid w:val="0080420C"/>
    <w:rsid w:val="00805CF9"/>
    <w:rsid w:val="008104D2"/>
    <w:rsid w:val="008105EC"/>
    <w:rsid w:val="00810F00"/>
    <w:rsid w:val="008117E8"/>
    <w:rsid w:val="00812105"/>
    <w:rsid w:val="00815F73"/>
    <w:rsid w:val="0081608F"/>
    <w:rsid w:val="00816098"/>
    <w:rsid w:val="00820502"/>
    <w:rsid w:val="0082110F"/>
    <w:rsid w:val="00822146"/>
    <w:rsid w:val="00822BF7"/>
    <w:rsid w:val="008276E6"/>
    <w:rsid w:val="00830060"/>
    <w:rsid w:val="00830E7A"/>
    <w:rsid w:val="0083269E"/>
    <w:rsid w:val="008352ED"/>
    <w:rsid w:val="00843994"/>
    <w:rsid w:val="00845745"/>
    <w:rsid w:val="00845938"/>
    <w:rsid w:val="0084650B"/>
    <w:rsid w:val="00850413"/>
    <w:rsid w:val="00853E85"/>
    <w:rsid w:val="008550A4"/>
    <w:rsid w:val="0085652D"/>
    <w:rsid w:val="008638F6"/>
    <w:rsid w:val="00865E7B"/>
    <w:rsid w:val="00870D15"/>
    <w:rsid w:val="0087147A"/>
    <w:rsid w:val="0087306C"/>
    <w:rsid w:val="008816F9"/>
    <w:rsid w:val="00882BA9"/>
    <w:rsid w:val="008856C6"/>
    <w:rsid w:val="00887FBF"/>
    <w:rsid w:val="0089012D"/>
    <w:rsid w:val="0089253F"/>
    <w:rsid w:val="00892D51"/>
    <w:rsid w:val="008937E2"/>
    <w:rsid w:val="008957B8"/>
    <w:rsid w:val="00895F74"/>
    <w:rsid w:val="00897799"/>
    <w:rsid w:val="008A0FBF"/>
    <w:rsid w:val="008A30F0"/>
    <w:rsid w:val="008A6955"/>
    <w:rsid w:val="008A69D2"/>
    <w:rsid w:val="008B4558"/>
    <w:rsid w:val="008B7769"/>
    <w:rsid w:val="008C0197"/>
    <w:rsid w:val="008C1310"/>
    <w:rsid w:val="008C26CB"/>
    <w:rsid w:val="008C46A9"/>
    <w:rsid w:val="008C58BC"/>
    <w:rsid w:val="008C58F1"/>
    <w:rsid w:val="008C5E52"/>
    <w:rsid w:val="008D3B15"/>
    <w:rsid w:val="008D5741"/>
    <w:rsid w:val="008E5384"/>
    <w:rsid w:val="008E55E8"/>
    <w:rsid w:val="008E7D61"/>
    <w:rsid w:val="008F3B9C"/>
    <w:rsid w:val="008F7761"/>
    <w:rsid w:val="008F7C29"/>
    <w:rsid w:val="00901FDE"/>
    <w:rsid w:val="009046BC"/>
    <w:rsid w:val="009048A9"/>
    <w:rsid w:val="0090625E"/>
    <w:rsid w:val="0090745A"/>
    <w:rsid w:val="009141AA"/>
    <w:rsid w:val="00914339"/>
    <w:rsid w:val="00914E47"/>
    <w:rsid w:val="009166D8"/>
    <w:rsid w:val="00916971"/>
    <w:rsid w:val="00920B9F"/>
    <w:rsid w:val="009245B5"/>
    <w:rsid w:val="00925D96"/>
    <w:rsid w:val="00926D05"/>
    <w:rsid w:val="00930B0D"/>
    <w:rsid w:val="00930CAF"/>
    <w:rsid w:val="00931E3C"/>
    <w:rsid w:val="009330E8"/>
    <w:rsid w:val="00933266"/>
    <w:rsid w:val="00933EED"/>
    <w:rsid w:val="009354C8"/>
    <w:rsid w:val="00935D34"/>
    <w:rsid w:val="009402CF"/>
    <w:rsid w:val="009450D6"/>
    <w:rsid w:val="0095431E"/>
    <w:rsid w:val="009555FD"/>
    <w:rsid w:val="00955CBD"/>
    <w:rsid w:val="00956E0A"/>
    <w:rsid w:val="00956E3D"/>
    <w:rsid w:val="00963C93"/>
    <w:rsid w:val="00965AE8"/>
    <w:rsid w:val="00966B07"/>
    <w:rsid w:val="00967D9F"/>
    <w:rsid w:val="0097131A"/>
    <w:rsid w:val="00972EB2"/>
    <w:rsid w:val="0097338C"/>
    <w:rsid w:val="009756D1"/>
    <w:rsid w:val="009756FB"/>
    <w:rsid w:val="00981EB6"/>
    <w:rsid w:val="009951B4"/>
    <w:rsid w:val="0099537D"/>
    <w:rsid w:val="00996FA3"/>
    <w:rsid w:val="0099743B"/>
    <w:rsid w:val="009A1BE7"/>
    <w:rsid w:val="009A2027"/>
    <w:rsid w:val="009A4093"/>
    <w:rsid w:val="009A4579"/>
    <w:rsid w:val="009A747E"/>
    <w:rsid w:val="009B61F0"/>
    <w:rsid w:val="009B6E25"/>
    <w:rsid w:val="009C195F"/>
    <w:rsid w:val="009C30E4"/>
    <w:rsid w:val="009C7315"/>
    <w:rsid w:val="009C7977"/>
    <w:rsid w:val="009D27E5"/>
    <w:rsid w:val="009D30B5"/>
    <w:rsid w:val="009E1C94"/>
    <w:rsid w:val="009E2C49"/>
    <w:rsid w:val="009E5A57"/>
    <w:rsid w:val="009E79A9"/>
    <w:rsid w:val="009E7DA4"/>
    <w:rsid w:val="009F05A2"/>
    <w:rsid w:val="009F24D7"/>
    <w:rsid w:val="009F49DE"/>
    <w:rsid w:val="00A00A56"/>
    <w:rsid w:val="00A06CA1"/>
    <w:rsid w:val="00A07AE5"/>
    <w:rsid w:val="00A145C0"/>
    <w:rsid w:val="00A165F3"/>
    <w:rsid w:val="00A172EE"/>
    <w:rsid w:val="00A20511"/>
    <w:rsid w:val="00A228F4"/>
    <w:rsid w:val="00A2318E"/>
    <w:rsid w:val="00A245AA"/>
    <w:rsid w:val="00A25055"/>
    <w:rsid w:val="00A26043"/>
    <w:rsid w:val="00A261B8"/>
    <w:rsid w:val="00A26268"/>
    <w:rsid w:val="00A271B3"/>
    <w:rsid w:val="00A27CC5"/>
    <w:rsid w:val="00A347D3"/>
    <w:rsid w:val="00A34CE8"/>
    <w:rsid w:val="00A37D71"/>
    <w:rsid w:val="00A41CF1"/>
    <w:rsid w:val="00A427E0"/>
    <w:rsid w:val="00A60862"/>
    <w:rsid w:val="00A60FBF"/>
    <w:rsid w:val="00A62CD8"/>
    <w:rsid w:val="00A62EB8"/>
    <w:rsid w:val="00A630CD"/>
    <w:rsid w:val="00A63AA8"/>
    <w:rsid w:val="00A6776F"/>
    <w:rsid w:val="00A7095F"/>
    <w:rsid w:val="00A745CD"/>
    <w:rsid w:val="00A74CCB"/>
    <w:rsid w:val="00A77E62"/>
    <w:rsid w:val="00A80ECD"/>
    <w:rsid w:val="00A81C39"/>
    <w:rsid w:val="00A83492"/>
    <w:rsid w:val="00A86216"/>
    <w:rsid w:val="00A97758"/>
    <w:rsid w:val="00A977B6"/>
    <w:rsid w:val="00AA5DE5"/>
    <w:rsid w:val="00AA71E0"/>
    <w:rsid w:val="00AB1020"/>
    <w:rsid w:val="00AB2A62"/>
    <w:rsid w:val="00AB7226"/>
    <w:rsid w:val="00AC0758"/>
    <w:rsid w:val="00AC1E7A"/>
    <w:rsid w:val="00AC25A6"/>
    <w:rsid w:val="00AC36B6"/>
    <w:rsid w:val="00AC456D"/>
    <w:rsid w:val="00AC684B"/>
    <w:rsid w:val="00AD1FA6"/>
    <w:rsid w:val="00AD4F58"/>
    <w:rsid w:val="00AD557F"/>
    <w:rsid w:val="00AD5F5D"/>
    <w:rsid w:val="00AD6BCA"/>
    <w:rsid w:val="00AE0768"/>
    <w:rsid w:val="00AE7F26"/>
    <w:rsid w:val="00AF077B"/>
    <w:rsid w:val="00AF2509"/>
    <w:rsid w:val="00B000F5"/>
    <w:rsid w:val="00B00656"/>
    <w:rsid w:val="00B04D9A"/>
    <w:rsid w:val="00B06107"/>
    <w:rsid w:val="00B12003"/>
    <w:rsid w:val="00B13CCB"/>
    <w:rsid w:val="00B1429F"/>
    <w:rsid w:val="00B201B7"/>
    <w:rsid w:val="00B207E2"/>
    <w:rsid w:val="00B217FC"/>
    <w:rsid w:val="00B22230"/>
    <w:rsid w:val="00B309B4"/>
    <w:rsid w:val="00B31979"/>
    <w:rsid w:val="00B3311E"/>
    <w:rsid w:val="00B35958"/>
    <w:rsid w:val="00B36ACD"/>
    <w:rsid w:val="00B37136"/>
    <w:rsid w:val="00B37E0C"/>
    <w:rsid w:val="00B42949"/>
    <w:rsid w:val="00B466BF"/>
    <w:rsid w:val="00B4793B"/>
    <w:rsid w:val="00B50C0A"/>
    <w:rsid w:val="00B51502"/>
    <w:rsid w:val="00B547CA"/>
    <w:rsid w:val="00B54AEB"/>
    <w:rsid w:val="00B650B8"/>
    <w:rsid w:val="00B66BC9"/>
    <w:rsid w:val="00B7023B"/>
    <w:rsid w:val="00B71AD4"/>
    <w:rsid w:val="00B7457A"/>
    <w:rsid w:val="00B763EB"/>
    <w:rsid w:val="00B8010C"/>
    <w:rsid w:val="00B8395E"/>
    <w:rsid w:val="00B84C3B"/>
    <w:rsid w:val="00B851E0"/>
    <w:rsid w:val="00B875FF"/>
    <w:rsid w:val="00B910A5"/>
    <w:rsid w:val="00B92A8D"/>
    <w:rsid w:val="00B9342B"/>
    <w:rsid w:val="00B94FC0"/>
    <w:rsid w:val="00B969A0"/>
    <w:rsid w:val="00B9704C"/>
    <w:rsid w:val="00BA0BBA"/>
    <w:rsid w:val="00BA35D6"/>
    <w:rsid w:val="00BB0709"/>
    <w:rsid w:val="00BC05CC"/>
    <w:rsid w:val="00BC1459"/>
    <w:rsid w:val="00BC63B7"/>
    <w:rsid w:val="00BC7E75"/>
    <w:rsid w:val="00BD3255"/>
    <w:rsid w:val="00BD6627"/>
    <w:rsid w:val="00BD7281"/>
    <w:rsid w:val="00BD72D9"/>
    <w:rsid w:val="00BE2B4E"/>
    <w:rsid w:val="00BE4A7E"/>
    <w:rsid w:val="00BE7D4A"/>
    <w:rsid w:val="00BF13FB"/>
    <w:rsid w:val="00BF18DA"/>
    <w:rsid w:val="00BF2059"/>
    <w:rsid w:val="00BF31B9"/>
    <w:rsid w:val="00BF3B6B"/>
    <w:rsid w:val="00BF543B"/>
    <w:rsid w:val="00BF785A"/>
    <w:rsid w:val="00C010B3"/>
    <w:rsid w:val="00C033D4"/>
    <w:rsid w:val="00C047B9"/>
    <w:rsid w:val="00C057C1"/>
    <w:rsid w:val="00C05A67"/>
    <w:rsid w:val="00C10A13"/>
    <w:rsid w:val="00C127EE"/>
    <w:rsid w:val="00C12907"/>
    <w:rsid w:val="00C15A7E"/>
    <w:rsid w:val="00C17024"/>
    <w:rsid w:val="00C2037F"/>
    <w:rsid w:val="00C219D0"/>
    <w:rsid w:val="00C228B3"/>
    <w:rsid w:val="00C23E2D"/>
    <w:rsid w:val="00C258DC"/>
    <w:rsid w:val="00C270E5"/>
    <w:rsid w:val="00C310A9"/>
    <w:rsid w:val="00C35BF8"/>
    <w:rsid w:val="00C3665B"/>
    <w:rsid w:val="00C407FB"/>
    <w:rsid w:val="00C41617"/>
    <w:rsid w:val="00C41A4D"/>
    <w:rsid w:val="00C4465F"/>
    <w:rsid w:val="00C44DCA"/>
    <w:rsid w:val="00C461BE"/>
    <w:rsid w:val="00C50ACD"/>
    <w:rsid w:val="00C5140D"/>
    <w:rsid w:val="00C518F6"/>
    <w:rsid w:val="00C519F0"/>
    <w:rsid w:val="00C52BFD"/>
    <w:rsid w:val="00C54C29"/>
    <w:rsid w:val="00C55CF4"/>
    <w:rsid w:val="00C67E60"/>
    <w:rsid w:val="00C70006"/>
    <w:rsid w:val="00C759EE"/>
    <w:rsid w:val="00C8299C"/>
    <w:rsid w:val="00C835F9"/>
    <w:rsid w:val="00C86079"/>
    <w:rsid w:val="00C902B8"/>
    <w:rsid w:val="00C917B8"/>
    <w:rsid w:val="00C92CF0"/>
    <w:rsid w:val="00C943CE"/>
    <w:rsid w:val="00C948BE"/>
    <w:rsid w:val="00C95188"/>
    <w:rsid w:val="00C96A4F"/>
    <w:rsid w:val="00C971F2"/>
    <w:rsid w:val="00CA3CA0"/>
    <w:rsid w:val="00CA4D92"/>
    <w:rsid w:val="00CA66A5"/>
    <w:rsid w:val="00CB3486"/>
    <w:rsid w:val="00CB44D3"/>
    <w:rsid w:val="00CC15FA"/>
    <w:rsid w:val="00CC30CF"/>
    <w:rsid w:val="00CC48B5"/>
    <w:rsid w:val="00CC7966"/>
    <w:rsid w:val="00CD054D"/>
    <w:rsid w:val="00CD2AC8"/>
    <w:rsid w:val="00CD3BF7"/>
    <w:rsid w:val="00CD6910"/>
    <w:rsid w:val="00CE343D"/>
    <w:rsid w:val="00CE7F87"/>
    <w:rsid w:val="00CF4A14"/>
    <w:rsid w:val="00CF4F42"/>
    <w:rsid w:val="00CF7F3F"/>
    <w:rsid w:val="00D00930"/>
    <w:rsid w:val="00D00B82"/>
    <w:rsid w:val="00D035F3"/>
    <w:rsid w:val="00D073D9"/>
    <w:rsid w:val="00D07586"/>
    <w:rsid w:val="00D07AC1"/>
    <w:rsid w:val="00D146A6"/>
    <w:rsid w:val="00D17DCC"/>
    <w:rsid w:val="00D21557"/>
    <w:rsid w:val="00D21D46"/>
    <w:rsid w:val="00D21EF0"/>
    <w:rsid w:val="00D232A3"/>
    <w:rsid w:val="00D23891"/>
    <w:rsid w:val="00D32807"/>
    <w:rsid w:val="00D33F31"/>
    <w:rsid w:val="00D34CE1"/>
    <w:rsid w:val="00D364DF"/>
    <w:rsid w:val="00D42266"/>
    <w:rsid w:val="00D43FCC"/>
    <w:rsid w:val="00D46946"/>
    <w:rsid w:val="00D50020"/>
    <w:rsid w:val="00D53924"/>
    <w:rsid w:val="00D54025"/>
    <w:rsid w:val="00D54516"/>
    <w:rsid w:val="00D5569E"/>
    <w:rsid w:val="00D56DDA"/>
    <w:rsid w:val="00D60A8D"/>
    <w:rsid w:val="00D61FFE"/>
    <w:rsid w:val="00D63927"/>
    <w:rsid w:val="00D67D0A"/>
    <w:rsid w:val="00D76436"/>
    <w:rsid w:val="00D7662C"/>
    <w:rsid w:val="00D777A6"/>
    <w:rsid w:val="00D80AE8"/>
    <w:rsid w:val="00D82CDC"/>
    <w:rsid w:val="00D83E64"/>
    <w:rsid w:val="00D91A03"/>
    <w:rsid w:val="00D9443B"/>
    <w:rsid w:val="00D947A0"/>
    <w:rsid w:val="00D95429"/>
    <w:rsid w:val="00DA5A8D"/>
    <w:rsid w:val="00DA5CB6"/>
    <w:rsid w:val="00DB2454"/>
    <w:rsid w:val="00DB28AD"/>
    <w:rsid w:val="00DB3B2F"/>
    <w:rsid w:val="00DB4268"/>
    <w:rsid w:val="00DB6401"/>
    <w:rsid w:val="00DB705B"/>
    <w:rsid w:val="00DC2E2F"/>
    <w:rsid w:val="00DC48DC"/>
    <w:rsid w:val="00DC603D"/>
    <w:rsid w:val="00DD193D"/>
    <w:rsid w:val="00DD4F38"/>
    <w:rsid w:val="00DD5256"/>
    <w:rsid w:val="00DD6BB0"/>
    <w:rsid w:val="00DF1601"/>
    <w:rsid w:val="00DF4389"/>
    <w:rsid w:val="00DF58F8"/>
    <w:rsid w:val="00E00192"/>
    <w:rsid w:val="00E012C2"/>
    <w:rsid w:val="00E04829"/>
    <w:rsid w:val="00E063C1"/>
    <w:rsid w:val="00E1623E"/>
    <w:rsid w:val="00E2292D"/>
    <w:rsid w:val="00E25201"/>
    <w:rsid w:val="00E3461A"/>
    <w:rsid w:val="00E35725"/>
    <w:rsid w:val="00E37D68"/>
    <w:rsid w:val="00E405C9"/>
    <w:rsid w:val="00E43D86"/>
    <w:rsid w:val="00E460C0"/>
    <w:rsid w:val="00E471FD"/>
    <w:rsid w:val="00E508E1"/>
    <w:rsid w:val="00E51408"/>
    <w:rsid w:val="00E51973"/>
    <w:rsid w:val="00E54DE5"/>
    <w:rsid w:val="00E551BB"/>
    <w:rsid w:val="00E64E88"/>
    <w:rsid w:val="00E657CD"/>
    <w:rsid w:val="00E66283"/>
    <w:rsid w:val="00E66D0A"/>
    <w:rsid w:val="00E67FD0"/>
    <w:rsid w:val="00E70FCB"/>
    <w:rsid w:val="00E74F06"/>
    <w:rsid w:val="00E75805"/>
    <w:rsid w:val="00E75EDB"/>
    <w:rsid w:val="00E80F1D"/>
    <w:rsid w:val="00E837A0"/>
    <w:rsid w:val="00E91A94"/>
    <w:rsid w:val="00E97C3C"/>
    <w:rsid w:val="00EA5A50"/>
    <w:rsid w:val="00EB0CBB"/>
    <w:rsid w:val="00EB270D"/>
    <w:rsid w:val="00EB3710"/>
    <w:rsid w:val="00EB492D"/>
    <w:rsid w:val="00EB54D2"/>
    <w:rsid w:val="00EB6084"/>
    <w:rsid w:val="00EC1F8F"/>
    <w:rsid w:val="00EC2768"/>
    <w:rsid w:val="00EC4C84"/>
    <w:rsid w:val="00EC7249"/>
    <w:rsid w:val="00EC7D02"/>
    <w:rsid w:val="00ED1268"/>
    <w:rsid w:val="00ED1799"/>
    <w:rsid w:val="00ED2FD6"/>
    <w:rsid w:val="00ED40B2"/>
    <w:rsid w:val="00ED48DE"/>
    <w:rsid w:val="00ED6270"/>
    <w:rsid w:val="00EE1FAA"/>
    <w:rsid w:val="00EE4A46"/>
    <w:rsid w:val="00EF2698"/>
    <w:rsid w:val="00EF30D7"/>
    <w:rsid w:val="00EF3BD0"/>
    <w:rsid w:val="00EF45C3"/>
    <w:rsid w:val="00EF46CA"/>
    <w:rsid w:val="00EF55A1"/>
    <w:rsid w:val="00EF6625"/>
    <w:rsid w:val="00F01DA5"/>
    <w:rsid w:val="00F04D6B"/>
    <w:rsid w:val="00F07A03"/>
    <w:rsid w:val="00F10388"/>
    <w:rsid w:val="00F10D40"/>
    <w:rsid w:val="00F12158"/>
    <w:rsid w:val="00F140D5"/>
    <w:rsid w:val="00F15974"/>
    <w:rsid w:val="00F2399E"/>
    <w:rsid w:val="00F277FA"/>
    <w:rsid w:val="00F33817"/>
    <w:rsid w:val="00F33DAD"/>
    <w:rsid w:val="00F34EFB"/>
    <w:rsid w:val="00F361D4"/>
    <w:rsid w:val="00F37EF0"/>
    <w:rsid w:val="00F41878"/>
    <w:rsid w:val="00F4310A"/>
    <w:rsid w:val="00F446C0"/>
    <w:rsid w:val="00F44ED1"/>
    <w:rsid w:val="00F45351"/>
    <w:rsid w:val="00F5295E"/>
    <w:rsid w:val="00F60C13"/>
    <w:rsid w:val="00F663B5"/>
    <w:rsid w:val="00F70EC7"/>
    <w:rsid w:val="00F76B92"/>
    <w:rsid w:val="00F76CCD"/>
    <w:rsid w:val="00F8244E"/>
    <w:rsid w:val="00F8445D"/>
    <w:rsid w:val="00F8778A"/>
    <w:rsid w:val="00F90111"/>
    <w:rsid w:val="00F93D95"/>
    <w:rsid w:val="00F9488C"/>
    <w:rsid w:val="00F97248"/>
    <w:rsid w:val="00F97CD2"/>
    <w:rsid w:val="00FA0FF4"/>
    <w:rsid w:val="00FA1AE7"/>
    <w:rsid w:val="00FA2C9E"/>
    <w:rsid w:val="00FA4DCF"/>
    <w:rsid w:val="00FB0716"/>
    <w:rsid w:val="00FB1301"/>
    <w:rsid w:val="00FB1F4B"/>
    <w:rsid w:val="00FB22AA"/>
    <w:rsid w:val="00FB3BC1"/>
    <w:rsid w:val="00FB7768"/>
    <w:rsid w:val="00FC3FF2"/>
    <w:rsid w:val="00FC44BE"/>
    <w:rsid w:val="00FC6D51"/>
    <w:rsid w:val="00FD2403"/>
    <w:rsid w:val="00FD24FF"/>
    <w:rsid w:val="00FD36A1"/>
    <w:rsid w:val="00FD3724"/>
    <w:rsid w:val="00FD3B54"/>
    <w:rsid w:val="00FD59D2"/>
    <w:rsid w:val="00FD5EB3"/>
    <w:rsid w:val="00FD6491"/>
    <w:rsid w:val="00FEF00D"/>
    <w:rsid w:val="00FF0D9E"/>
    <w:rsid w:val="00FF437E"/>
    <w:rsid w:val="00FF7EE2"/>
    <w:rsid w:val="01802717"/>
    <w:rsid w:val="01912D35"/>
    <w:rsid w:val="02D3A0D2"/>
    <w:rsid w:val="03274995"/>
    <w:rsid w:val="03383488"/>
    <w:rsid w:val="0398FE87"/>
    <w:rsid w:val="039D0426"/>
    <w:rsid w:val="03B36F49"/>
    <w:rsid w:val="03DCA410"/>
    <w:rsid w:val="040E3D85"/>
    <w:rsid w:val="04108270"/>
    <w:rsid w:val="04252EBA"/>
    <w:rsid w:val="047087FC"/>
    <w:rsid w:val="0476E8AC"/>
    <w:rsid w:val="05BD945F"/>
    <w:rsid w:val="060F3479"/>
    <w:rsid w:val="065B7DDA"/>
    <w:rsid w:val="06802E25"/>
    <w:rsid w:val="068159B4"/>
    <w:rsid w:val="06CB5801"/>
    <w:rsid w:val="07195A6C"/>
    <w:rsid w:val="07433056"/>
    <w:rsid w:val="08A72803"/>
    <w:rsid w:val="0931A824"/>
    <w:rsid w:val="093AF2FC"/>
    <w:rsid w:val="09634AB5"/>
    <w:rsid w:val="09669C6B"/>
    <w:rsid w:val="0970A606"/>
    <w:rsid w:val="09BE24AF"/>
    <w:rsid w:val="09C8E2A2"/>
    <w:rsid w:val="09EB348D"/>
    <w:rsid w:val="0A1A7CC4"/>
    <w:rsid w:val="0A24DF5C"/>
    <w:rsid w:val="0A5FF87E"/>
    <w:rsid w:val="0A78B504"/>
    <w:rsid w:val="0AEB10D6"/>
    <w:rsid w:val="0B6B3CF0"/>
    <w:rsid w:val="0B75F887"/>
    <w:rsid w:val="0B97FA19"/>
    <w:rsid w:val="0C0C6662"/>
    <w:rsid w:val="0C188D50"/>
    <w:rsid w:val="0C28F231"/>
    <w:rsid w:val="0C2D6145"/>
    <w:rsid w:val="0C2D8BBF"/>
    <w:rsid w:val="0CB1E5F2"/>
    <w:rsid w:val="0CE39F5E"/>
    <w:rsid w:val="0D468912"/>
    <w:rsid w:val="0DD8311A"/>
    <w:rsid w:val="0DDFB6A5"/>
    <w:rsid w:val="0DE2F554"/>
    <w:rsid w:val="0DF017BC"/>
    <w:rsid w:val="0E329611"/>
    <w:rsid w:val="0E775615"/>
    <w:rsid w:val="0EC90D0C"/>
    <w:rsid w:val="0F2FF92A"/>
    <w:rsid w:val="0F5BC2F2"/>
    <w:rsid w:val="0F7A4E98"/>
    <w:rsid w:val="0F9C5CCB"/>
    <w:rsid w:val="0FD35637"/>
    <w:rsid w:val="0FF45EF5"/>
    <w:rsid w:val="103F2A1A"/>
    <w:rsid w:val="103F92E6"/>
    <w:rsid w:val="1054B4F2"/>
    <w:rsid w:val="1088319C"/>
    <w:rsid w:val="10A46E23"/>
    <w:rsid w:val="10F0D7C1"/>
    <w:rsid w:val="1125CC5A"/>
    <w:rsid w:val="11366B5E"/>
    <w:rsid w:val="11E3B78B"/>
    <w:rsid w:val="11F74C7C"/>
    <w:rsid w:val="122B946B"/>
    <w:rsid w:val="1231C228"/>
    <w:rsid w:val="1257F0E6"/>
    <w:rsid w:val="125EAB14"/>
    <w:rsid w:val="126CB4FF"/>
    <w:rsid w:val="12AB3AEB"/>
    <w:rsid w:val="12B03D82"/>
    <w:rsid w:val="12B84D8A"/>
    <w:rsid w:val="12B8B7F6"/>
    <w:rsid w:val="12E51557"/>
    <w:rsid w:val="13128B45"/>
    <w:rsid w:val="139BDCEA"/>
    <w:rsid w:val="13AF5F86"/>
    <w:rsid w:val="13D2D6E0"/>
    <w:rsid w:val="13F3E45B"/>
    <w:rsid w:val="13F5085C"/>
    <w:rsid w:val="13F767E0"/>
    <w:rsid w:val="14BCB3F0"/>
    <w:rsid w:val="14CB4595"/>
    <w:rsid w:val="1505D59E"/>
    <w:rsid w:val="152BE2B6"/>
    <w:rsid w:val="1546681E"/>
    <w:rsid w:val="154E52FE"/>
    <w:rsid w:val="168526D1"/>
    <w:rsid w:val="16B214BC"/>
    <w:rsid w:val="17131060"/>
    <w:rsid w:val="171E2F28"/>
    <w:rsid w:val="174798DA"/>
    <w:rsid w:val="17AD9E83"/>
    <w:rsid w:val="17ADED51"/>
    <w:rsid w:val="17CA21F4"/>
    <w:rsid w:val="17D2F222"/>
    <w:rsid w:val="17DBD6D4"/>
    <w:rsid w:val="18D4C034"/>
    <w:rsid w:val="19BA7EAE"/>
    <w:rsid w:val="19E35A4C"/>
    <w:rsid w:val="1A62F5CC"/>
    <w:rsid w:val="1B38FA2D"/>
    <w:rsid w:val="1B96F155"/>
    <w:rsid w:val="1B9928C7"/>
    <w:rsid w:val="1BBE4C8A"/>
    <w:rsid w:val="1BE4C7A6"/>
    <w:rsid w:val="1BE64F91"/>
    <w:rsid w:val="1C251BEE"/>
    <w:rsid w:val="1CA545E9"/>
    <w:rsid w:val="1D5B1C21"/>
    <w:rsid w:val="1DAE16CB"/>
    <w:rsid w:val="1E60F5C5"/>
    <w:rsid w:val="1E9DEB4D"/>
    <w:rsid w:val="1EE158FC"/>
    <w:rsid w:val="1F029716"/>
    <w:rsid w:val="1F3077A3"/>
    <w:rsid w:val="1F72D1B1"/>
    <w:rsid w:val="1F8DDE57"/>
    <w:rsid w:val="1FA424A3"/>
    <w:rsid w:val="20240E9B"/>
    <w:rsid w:val="20B966DD"/>
    <w:rsid w:val="20D5B8C0"/>
    <w:rsid w:val="2136B049"/>
    <w:rsid w:val="21B90723"/>
    <w:rsid w:val="21DF0278"/>
    <w:rsid w:val="224E143E"/>
    <w:rsid w:val="22A7C7E0"/>
    <w:rsid w:val="22EA7115"/>
    <w:rsid w:val="22FEBC6C"/>
    <w:rsid w:val="23862B50"/>
    <w:rsid w:val="239B1360"/>
    <w:rsid w:val="23DCE5F4"/>
    <w:rsid w:val="23E7958F"/>
    <w:rsid w:val="23EB5C72"/>
    <w:rsid w:val="23F84FE0"/>
    <w:rsid w:val="240F5CF7"/>
    <w:rsid w:val="244E9483"/>
    <w:rsid w:val="247D7E8E"/>
    <w:rsid w:val="248C4224"/>
    <w:rsid w:val="24F81763"/>
    <w:rsid w:val="24FF3425"/>
    <w:rsid w:val="2504D06F"/>
    <w:rsid w:val="25EEAF9B"/>
    <w:rsid w:val="26049D40"/>
    <w:rsid w:val="269AB9B7"/>
    <w:rsid w:val="26AF1E1A"/>
    <w:rsid w:val="26D45B45"/>
    <w:rsid w:val="271B34D9"/>
    <w:rsid w:val="27F35C5F"/>
    <w:rsid w:val="2805ABEF"/>
    <w:rsid w:val="28368045"/>
    <w:rsid w:val="284496D4"/>
    <w:rsid w:val="28D848B3"/>
    <w:rsid w:val="28F46E4E"/>
    <w:rsid w:val="29052A27"/>
    <w:rsid w:val="29257067"/>
    <w:rsid w:val="295C0674"/>
    <w:rsid w:val="2982B600"/>
    <w:rsid w:val="29DF9896"/>
    <w:rsid w:val="2A299A43"/>
    <w:rsid w:val="2A4894D1"/>
    <w:rsid w:val="2A8B66AA"/>
    <w:rsid w:val="2A9302E2"/>
    <w:rsid w:val="2B30921B"/>
    <w:rsid w:val="2B335B7E"/>
    <w:rsid w:val="2B40ED68"/>
    <w:rsid w:val="2B547A39"/>
    <w:rsid w:val="2C059B4B"/>
    <w:rsid w:val="2C46A11F"/>
    <w:rsid w:val="2CACF8E4"/>
    <w:rsid w:val="2CC9FEB1"/>
    <w:rsid w:val="2CCA5B9F"/>
    <w:rsid w:val="2CCEC097"/>
    <w:rsid w:val="2CED6974"/>
    <w:rsid w:val="2CEE2A70"/>
    <w:rsid w:val="2D46B110"/>
    <w:rsid w:val="2DAAD635"/>
    <w:rsid w:val="2DBDE983"/>
    <w:rsid w:val="2DF84F43"/>
    <w:rsid w:val="2E2A7C19"/>
    <w:rsid w:val="2F427E0E"/>
    <w:rsid w:val="2F65CF7A"/>
    <w:rsid w:val="2F99CAFD"/>
    <w:rsid w:val="2FC07C81"/>
    <w:rsid w:val="2FCDE167"/>
    <w:rsid w:val="2FD46A48"/>
    <w:rsid w:val="2FE7250D"/>
    <w:rsid w:val="304E8F36"/>
    <w:rsid w:val="30F74B02"/>
    <w:rsid w:val="30FAA827"/>
    <w:rsid w:val="310DE72A"/>
    <w:rsid w:val="311BEA74"/>
    <w:rsid w:val="319DBEE7"/>
    <w:rsid w:val="31DC9B14"/>
    <w:rsid w:val="31EF5F70"/>
    <w:rsid w:val="322002CF"/>
    <w:rsid w:val="32B91D88"/>
    <w:rsid w:val="32BC04AA"/>
    <w:rsid w:val="3307F65C"/>
    <w:rsid w:val="330BA871"/>
    <w:rsid w:val="330DD946"/>
    <w:rsid w:val="334872BF"/>
    <w:rsid w:val="3356DF98"/>
    <w:rsid w:val="339689F3"/>
    <w:rsid w:val="33B0DA88"/>
    <w:rsid w:val="34004876"/>
    <w:rsid w:val="34264B93"/>
    <w:rsid w:val="34388EA6"/>
    <w:rsid w:val="34CE5732"/>
    <w:rsid w:val="34D9DF70"/>
    <w:rsid w:val="34DE4846"/>
    <w:rsid w:val="351F449B"/>
    <w:rsid w:val="35C66EF8"/>
    <w:rsid w:val="35CF99CF"/>
    <w:rsid w:val="35DAC233"/>
    <w:rsid w:val="35F228D8"/>
    <w:rsid w:val="360401F1"/>
    <w:rsid w:val="36138580"/>
    <w:rsid w:val="36404760"/>
    <w:rsid w:val="364B3FB6"/>
    <w:rsid w:val="3654A2A9"/>
    <w:rsid w:val="3678BF26"/>
    <w:rsid w:val="36C3F3B8"/>
    <w:rsid w:val="36C938B6"/>
    <w:rsid w:val="371D5870"/>
    <w:rsid w:val="381E07A4"/>
    <w:rsid w:val="38BBD13C"/>
    <w:rsid w:val="38D5F0EB"/>
    <w:rsid w:val="38EBC9E1"/>
    <w:rsid w:val="391A38A2"/>
    <w:rsid w:val="391A3B43"/>
    <w:rsid w:val="391FE008"/>
    <w:rsid w:val="39E07D58"/>
    <w:rsid w:val="3A4408F5"/>
    <w:rsid w:val="3A7236AF"/>
    <w:rsid w:val="3A8382B6"/>
    <w:rsid w:val="3AB2C40E"/>
    <w:rsid w:val="3B105930"/>
    <w:rsid w:val="3B788EAF"/>
    <w:rsid w:val="3BA6B7D1"/>
    <w:rsid w:val="3BD5CA8F"/>
    <w:rsid w:val="3C6BBB91"/>
    <w:rsid w:val="3D5169B3"/>
    <w:rsid w:val="3D68A76D"/>
    <w:rsid w:val="3D6A12AE"/>
    <w:rsid w:val="3DA71252"/>
    <w:rsid w:val="3DBB14A6"/>
    <w:rsid w:val="3DF3D1A9"/>
    <w:rsid w:val="3F3523AA"/>
    <w:rsid w:val="3F517422"/>
    <w:rsid w:val="3FB11346"/>
    <w:rsid w:val="400F8E4D"/>
    <w:rsid w:val="405466DD"/>
    <w:rsid w:val="409B5FA8"/>
    <w:rsid w:val="40BCAEFF"/>
    <w:rsid w:val="40BFC24A"/>
    <w:rsid w:val="40C38AA3"/>
    <w:rsid w:val="410E7480"/>
    <w:rsid w:val="41733EEC"/>
    <w:rsid w:val="4190F359"/>
    <w:rsid w:val="41C6DA91"/>
    <w:rsid w:val="41F4AAD2"/>
    <w:rsid w:val="42225F1D"/>
    <w:rsid w:val="429B8CC6"/>
    <w:rsid w:val="430FB63C"/>
    <w:rsid w:val="432DB382"/>
    <w:rsid w:val="43832A50"/>
    <w:rsid w:val="438F2EA8"/>
    <w:rsid w:val="43F42F98"/>
    <w:rsid w:val="441A1E17"/>
    <w:rsid w:val="4430C001"/>
    <w:rsid w:val="44B7DED5"/>
    <w:rsid w:val="45217535"/>
    <w:rsid w:val="453A6175"/>
    <w:rsid w:val="453A8612"/>
    <w:rsid w:val="453B4E0C"/>
    <w:rsid w:val="4540BF34"/>
    <w:rsid w:val="457CF882"/>
    <w:rsid w:val="45E4E9C3"/>
    <w:rsid w:val="4623C630"/>
    <w:rsid w:val="46A3CF83"/>
    <w:rsid w:val="46CA0152"/>
    <w:rsid w:val="46ECC142"/>
    <w:rsid w:val="4717F1E7"/>
    <w:rsid w:val="4740928D"/>
    <w:rsid w:val="47584748"/>
    <w:rsid w:val="4766EFE4"/>
    <w:rsid w:val="476A7E00"/>
    <w:rsid w:val="4794CC17"/>
    <w:rsid w:val="47F0BD72"/>
    <w:rsid w:val="47FDD8D4"/>
    <w:rsid w:val="490C87DA"/>
    <w:rsid w:val="491CB423"/>
    <w:rsid w:val="4938A64F"/>
    <w:rsid w:val="49565249"/>
    <w:rsid w:val="4963EB38"/>
    <w:rsid w:val="4973EF28"/>
    <w:rsid w:val="499EDC23"/>
    <w:rsid w:val="49B06E6F"/>
    <w:rsid w:val="49CCFE70"/>
    <w:rsid w:val="49FD9291"/>
    <w:rsid w:val="4A1ED54B"/>
    <w:rsid w:val="4A4DA8CC"/>
    <w:rsid w:val="4A64C79B"/>
    <w:rsid w:val="4AB680C7"/>
    <w:rsid w:val="4AEE173C"/>
    <w:rsid w:val="4B4F16B9"/>
    <w:rsid w:val="4B66C41B"/>
    <w:rsid w:val="4BA00EE6"/>
    <w:rsid w:val="4BB97473"/>
    <w:rsid w:val="4C1C1791"/>
    <w:rsid w:val="4C306491"/>
    <w:rsid w:val="4C80597F"/>
    <w:rsid w:val="4C8B5F7D"/>
    <w:rsid w:val="4C9CE2F7"/>
    <w:rsid w:val="4CD5B8C6"/>
    <w:rsid w:val="4CD8A775"/>
    <w:rsid w:val="4D5820DC"/>
    <w:rsid w:val="4D7FAE7D"/>
    <w:rsid w:val="4D803DDE"/>
    <w:rsid w:val="4D91D496"/>
    <w:rsid w:val="4DB29AF8"/>
    <w:rsid w:val="4DBDF2AA"/>
    <w:rsid w:val="4DE7370F"/>
    <w:rsid w:val="4DF7BB47"/>
    <w:rsid w:val="4E334058"/>
    <w:rsid w:val="4E54B690"/>
    <w:rsid w:val="4E623C20"/>
    <w:rsid w:val="4E7C0014"/>
    <w:rsid w:val="4ECD3CE3"/>
    <w:rsid w:val="4F0C2B0A"/>
    <w:rsid w:val="4F34131B"/>
    <w:rsid w:val="4F3EA5EC"/>
    <w:rsid w:val="4FEAC0E3"/>
    <w:rsid w:val="50296E8B"/>
    <w:rsid w:val="5098CFEB"/>
    <w:rsid w:val="50CA2045"/>
    <w:rsid w:val="513241AA"/>
    <w:rsid w:val="51802BF4"/>
    <w:rsid w:val="51CEED98"/>
    <w:rsid w:val="524F9C92"/>
    <w:rsid w:val="5292A07A"/>
    <w:rsid w:val="533D21B1"/>
    <w:rsid w:val="53A007A6"/>
    <w:rsid w:val="53AD4DEA"/>
    <w:rsid w:val="53BA4FBB"/>
    <w:rsid w:val="53E67CED"/>
    <w:rsid w:val="543FB02D"/>
    <w:rsid w:val="5446178F"/>
    <w:rsid w:val="544A9D60"/>
    <w:rsid w:val="54681178"/>
    <w:rsid w:val="547F7407"/>
    <w:rsid w:val="54858340"/>
    <w:rsid w:val="549AC2B5"/>
    <w:rsid w:val="5516AA73"/>
    <w:rsid w:val="56201BF9"/>
    <w:rsid w:val="56703852"/>
    <w:rsid w:val="56750582"/>
    <w:rsid w:val="5685D1DB"/>
    <w:rsid w:val="56CB4748"/>
    <w:rsid w:val="56D56E53"/>
    <w:rsid w:val="56F1B126"/>
    <w:rsid w:val="571EC3C5"/>
    <w:rsid w:val="5743722F"/>
    <w:rsid w:val="57A06768"/>
    <w:rsid w:val="580CD168"/>
    <w:rsid w:val="582603D7"/>
    <w:rsid w:val="58352590"/>
    <w:rsid w:val="5851D8FA"/>
    <w:rsid w:val="58610EF4"/>
    <w:rsid w:val="58F9BA6B"/>
    <w:rsid w:val="597A574A"/>
    <w:rsid w:val="5983C238"/>
    <w:rsid w:val="59986355"/>
    <w:rsid w:val="59A8D6C6"/>
    <w:rsid w:val="59BE8203"/>
    <w:rsid w:val="5A0A9AE0"/>
    <w:rsid w:val="5A21B952"/>
    <w:rsid w:val="5B53EE5C"/>
    <w:rsid w:val="5B8F42C8"/>
    <w:rsid w:val="5B95FF80"/>
    <w:rsid w:val="5BB555A3"/>
    <w:rsid w:val="5C641611"/>
    <w:rsid w:val="5CB5C90B"/>
    <w:rsid w:val="5D05ADFE"/>
    <w:rsid w:val="5D6FCEA5"/>
    <w:rsid w:val="5D883CF5"/>
    <w:rsid w:val="5D8D8B85"/>
    <w:rsid w:val="5DE62C84"/>
    <w:rsid w:val="5DE70E18"/>
    <w:rsid w:val="5DE80E87"/>
    <w:rsid w:val="5E5E6A4F"/>
    <w:rsid w:val="5E63E532"/>
    <w:rsid w:val="5E66300E"/>
    <w:rsid w:val="5EA09925"/>
    <w:rsid w:val="5EF7834C"/>
    <w:rsid w:val="5F67FC61"/>
    <w:rsid w:val="5FECD4D9"/>
    <w:rsid w:val="603A3D1F"/>
    <w:rsid w:val="608E69D5"/>
    <w:rsid w:val="60A765D8"/>
    <w:rsid w:val="6152ECCC"/>
    <w:rsid w:val="617ED110"/>
    <w:rsid w:val="6183D6A0"/>
    <w:rsid w:val="61B05254"/>
    <w:rsid w:val="61B8C98A"/>
    <w:rsid w:val="620B6C1C"/>
    <w:rsid w:val="6224AF11"/>
    <w:rsid w:val="623C7F2E"/>
    <w:rsid w:val="6244579D"/>
    <w:rsid w:val="628A6D3C"/>
    <w:rsid w:val="62F0475B"/>
    <w:rsid w:val="62F111A4"/>
    <w:rsid w:val="637D64E9"/>
    <w:rsid w:val="6380C24D"/>
    <w:rsid w:val="639C50D8"/>
    <w:rsid w:val="64003F47"/>
    <w:rsid w:val="6409BBD9"/>
    <w:rsid w:val="64709200"/>
    <w:rsid w:val="6485EA23"/>
    <w:rsid w:val="64D6B9A5"/>
    <w:rsid w:val="64E1A130"/>
    <w:rsid w:val="650B7118"/>
    <w:rsid w:val="65255604"/>
    <w:rsid w:val="65404095"/>
    <w:rsid w:val="658B8C7B"/>
    <w:rsid w:val="65CC3D8C"/>
    <w:rsid w:val="660EE5BD"/>
    <w:rsid w:val="665062D4"/>
    <w:rsid w:val="669211F6"/>
    <w:rsid w:val="67AFB687"/>
    <w:rsid w:val="67CF556A"/>
    <w:rsid w:val="68147AD8"/>
    <w:rsid w:val="68353BDE"/>
    <w:rsid w:val="68423C25"/>
    <w:rsid w:val="68573D0E"/>
    <w:rsid w:val="689B214E"/>
    <w:rsid w:val="68A6F991"/>
    <w:rsid w:val="68EB474C"/>
    <w:rsid w:val="694A04A9"/>
    <w:rsid w:val="694DCB56"/>
    <w:rsid w:val="6958B0AE"/>
    <w:rsid w:val="69CDFA3A"/>
    <w:rsid w:val="6A1C03E5"/>
    <w:rsid w:val="6A804FDF"/>
    <w:rsid w:val="6A9B4305"/>
    <w:rsid w:val="6AC36AAE"/>
    <w:rsid w:val="6AF3DFA8"/>
    <w:rsid w:val="6B0306FF"/>
    <w:rsid w:val="6B0EAC3E"/>
    <w:rsid w:val="6BB50727"/>
    <w:rsid w:val="6C1B3519"/>
    <w:rsid w:val="6C59676A"/>
    <w:rsid w:val="6C5B80FE"/>
    <w:rsid w:val="6CAB7485"/>
    <w:rsid w:val="6CB55DAC"/>
    <w:rsid w:val="6CBE32D6"/>
    <w:rsid w:val="6CF55743"/>
    <w:rsid w:val="6CF82973"/>
    <w:rsid w:val="6D0A85B2"/>
    <w:rsid w:val="6D3C95ED"/>
    <w:rsid w:val="6D67D110"/>
    <w:rsid w:val="6DEB5209"/>
    <w:rsid w:val="6DFF3D12"/>
    <w:rsid w:val="6E7A4F5E"/>
    <w:rsid w:val="6EDF1F09"/>
    <w:rsid w:val="6EEF3CF2"/>
    <w:rsid w:val="6F14D181"/>
    <w:rsid w:val="6F907512"/>
    <w:rsid w:val="6FA14869"/>
    <w:rsid w:val="7040A333"/>
    <w:rsid w:val="70C7FCC2"/>
    <w:rsid w:val="70C98A32"/>
    <w:rsid w:val="717F0B27"/>
    <w:rsid w:val="71D4E11F"/>
    <w:rsid w:val="71F5064E"/>
    <w:rsid w:val="71F93912"/>
    <w:rsid w:val="72373B72"/>
    <w:rsid w:val="724787EA"/>
    <w:rsid w:val="724FB600"/>
    <w:rsid w:val="72538B92"/>
    <w:rsid w:val="725A8A59"/>
    <w:rsid w:val="72620EB7"/>
    <w:rsid w:val="72CFC21B"/>
    <w:rsid w:val="7376562C"/>
    <w:rsid w:val="73897290"/>
    <w:rsid w:val="73A21800"/>
    <w:rsid w:val="7417B8EA"/>
    <w:rsid w:val="74AE8F58"/>
    <w:rsid w:val="751AA69D"/>
    <w:rsid w:val="75C7CAEB"/>
    <w:rsid w:val="76060AF8"/>
    <w:rsid w:val="7612B9A3"/>
    <w:rsid w:val="761A0044"/>
    <w:rsid w:val="761FC423"/>
    <w:rsid w:val="76241FEB"/>
    <w:rsid w:val="768F454E"/>
    <w:rsid w:val="76BBC241"/>
    <w:rsid w:val="76C7CF6B"/>
    <w:rsid w:val="76F6F66D"/>
    <w:rsid w:val="77076C6F"/>
    <w:rsid w:val="772A3CFB"/>
    <w:rsid w:val="77503EFA"/>
    <w:rsid w:val="77ACA57A"/>
    <w:rsid w:val="77ED10AC"/>
    <w:rsid w:val="7815BB29"/>
    <w:rsid w:val="78837F7E"/>
    <w:rsid w:val="7899B300"/>
    <w:rsid w:val="78AB700C"/>
    <w:rsid w:val="78B66C55"/>
    <w:rsid w:val="78E73D92"/>
    <w:rsid w:val="795B48DA"/>
    <w:rsid w:val="796E99A6"/>
    <w:rsid w:val="7970A150"/>
    <w:rsid w:val="79C166D8"/>
    <w:rsid w:val="7A9739B7"/>
    <w:rsid w:val="7AE878E6"/>
    <w:rsid w:val="7AF5CFEC"/>
    <w:rsid w:val="7B088F03"/>
    <w:rsid w:val="7B7F83A9"/>
    <w:rsid w:val="7B8C86C1"/>
    <w:rsid w:val="7BD55DDF"/>
    <w:rsid w:val="7C26F427"/>
    <w:rsid w:val="7C4BCE93"/>
    <w:rsid w:val="7CF2A594"/>
    <w:rsid w:val="7D715466"/>
    <w:rsid w:val="7D75DABA"/>
    <w:rsid w:val="7D8AEBB1"/>
    <w:rsid w:val="7DDEB4A9"/>
    <w:rsid w:val="7E2852EC"/>
    <w:rsid w:val="7EA7C505"/>
    <w:rsid w:val="7EBAFB21"/>
    <w:rsid w:val="7F6A732E"/>
    <w:rsid w:val="7F6CA191"/>
    <w:rsid w:val="7FBCE394"/>
    <w:rsid w:val="7FC63874"/>
    <w:rsid w:val="7FD5894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E0B7"/>
  <w15:docId w15:val="{F2CF95D9-8370-A04E-8390-9F4DDD55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88"/>
    <w:pPr>
      <w:spacing w:after="200" w:line="276" w:lineRule="auto"/>
    </w:pPr>
    <w:rPr>
      <w:lang w:val="en-US"/>
    </w:rPr>
  </w:style>
  <w:style w:type="paragraph" w:styleId="Heading1">
    <w:name w:val="heading 1"/>
    <w:basedOn w:val="Normal"/>
    <w:next w:val="Normal"/>
    <w:link w:val="Heading1Char"/>
    <w:uiPriority w:val="9"/>
    <w:qFormat/>
    <w:rsid w:val="00F103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446C0"/>
    <w:pPr>
      <w:widowControl w:val="0"/>
      <w:autoSpaceDE w:val="0"/>
      <w:autoSpaceDN w:val="0"/>
      <w:spacing w:after="0" w:line="240" w:lineRule="auto"/>
      <w:ind w:left="1860"/>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DC48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0388"/>
    <w:pPr>
      <w:ind w:left="720"/>
      <w:contextualSpacing/>
    </w:pPr>
  </w:style>
  <w:style w:type="paragraph" w:styleId="NormalWeb">
    <w:name w:val="Normal (Web)"/>
    <w:basedOn w:val="Normal"/>
    <w:link w:val="NormalWebChar"/>
    <w:uiPriority w:val="99"/>
    <w:rsid w:val="00F1038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F10388"/>
    <w:rPr>
      <w:rFonts w:ascii="Arial Unicode MS" w:eastAsia="Arial Unicode MS" w:hAnsi="Arial Unicode MS" w:cs="Arial Unicode MS"/>
      <w:sz w:val="24"/>
      <w:szCs w:val="24"/>
      <w:lang w:val="en-US"/>
    </w:rPr>
  </w:style>
  <w:style w:type="character" w:customStyle="1" w:styleId="ListParagraphChar">
    <w:name w:val="List Paragraph Char"/>
    <w:basedOn w:val="DefaultParagraphFont"/>
    <w:link w:val="ListParagraph"/>
    <w:uiPriority w:val="34"/>
    <w:locked/>
    <w:rsid w:val="00F10388"/>
    <w:rPr>
      <w:lang w:val="en-US"/>
    </w:rPr>
  </w:style>
  <w:style w:type="paragraph" w:styleId="Header">
    <w:name w:val="header"/>
    <w:basedOn w:val="Normal"/>
    <w:link w:val="HeaderChar"/>
    <w:uiPriority w:val="99"/>
    <w:unhideWhenUsed/>
    <w:rsid w:val="00F10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88"/>
    <w:rPr>
      <w:lang w:val="en-US"/>
    </w:rPr>
  </w:style>
  <w:style w:type="paragraph" w:styleId="Footer">
    <w:name w:val="footer"/>
    <w:basedOn w:val="Normal"/>
    <w:link w:val="FooterChar"/>
    <w:uiPriority w:val="99"/>
    <w:unhideWhenUsed/>
    <w:rsid w:val="00F10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388"/>
    <w:rPr>
      <w:lang w:val="en-US"/>
    </w:rPr>
  </w:style>
  <w:style w:type="character" w:customStyle="1" w:styleId="Heading1Char">
    <w:name w:val="Heading 1 Char"/>
    <w:basedOn w:val="DefaultParagraphFont"/>
    <w:link w:val="Heading1"/>
    <w:uiPriority w:val="9"/>
    <w:rsid w:val="00F10388"/>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22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E8"/>
    <w:rPr>
      <w:rFonts w:ascii="Segoe UI" w:hAnsi="Segoe UI" w:cs="Segoe UI"/>
      <w:sz w:val="18"/>
      <w:szCs w:val="18"/>
      <w:lang w:val="en-US"/>
    </w:rPr>
  </w:style>
  <w:style w:type="character" w:customStyle="1" w:styleId="Style2Char">
    <w:name w:val="Style2 Char"/>
    <w:basedOn w:val="DefaultParagraphFont"/>
    <w:link w:val="Style2"/>
    <w:locked/>
    <w:rsid w:val="00B7023B"/>
    <w:rPr>
      <w:rFonts w:ascii="Calibri" w:hAnsi="Calibri"/>
    </w:rPr>
  </w:style>
  <w:style w:type="paragraph" w:customStyle="1" w:styleId="Style2">
    <w:name w:val="Style2"/>
    <w:basedOn w:val="ListParagraph"/>
    <w:link w:val="Style2Char"/>
    <w:rsid w:val="00B7023B"/>
    <w:pPr>
      <w:numPr>
        <w:numId w:val="2"/>
      </w:numPr>
      <w:pBdr>
        <w:top w:val="single" w:sz="4" w:space="1" w:color="auto"/>
        <w:left w:val="single" w:sz="4" w:space="4" w:color="auto"/>
        <w:bottom w:val="single" w:sz="4" w:space="1" w:color="auto"/>
        <w:right w:val="single" w:sz="4" w:space="4" w:color="auto"/>
      </w:pBdr>
      <w:tabs>
        <w:tab w:val="num" w:pos="284"/>
      </w:tabs>
      <w:suppressAutoHyphens/>
      <w:spacing w:before="100" w:after="100" w:line="100" w:lineRule="atLeast"/>
      <w:ind w:left="284" w:hanging="284"/>
      <w:contextualSpacing w:val="0"/>
      <w:jc w:val="both"/>
    </w:pPr>
    <w:rPr>
      <w:rFonts w:ascii="Calibri" w:hAnsi="Calibri"/>
      <w:lang w:val="en-IN"/>
    </w:rPr>
  </w:style>
  <w:style w:type="paragraph" w:customStyle="1" w:styleId="Default">
    <w:name w:val="Default"/>
    <w:rsid w:val="00A81C3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7F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A35D6"/>
    <w:pPr>
      <w:spacing w:line="240" w:lineRule="auto"/>
    </w:pPr>
    <w:rPr>
      <w:sz w:val="20"/>
      <w:szCs w:val="20"/>
    </w:rPr>
  </w:style>
  <w:style w:type="character" w:customStyle="1" w:styleId="CommentTextChar">
    <w:name w:val="Comment Text Char"/>
    <w:basedOn w:val="DefaultParagraphFont"/>
    <w:link w:val="CommentText"/>
    <w:uiPriority w:val="99"/>
    <w:semiHidden/>
    <w:rsid w:val="00BA35D6"/>
    <w:rPr>
      <w:sz w:val="20"/>
      <w:szCs w:val="20"/>
      <w:lang w:val="en-US"/>
    </w:rPr>
  </w:style>
  <w:style w:type="character" w:styleId="CommentReference">
    <w:name w:val="annotation reference"/>
    <w:basedOn w:val="DefaultParagraphFont"/>
    <w:uiPriority w:val="99"/>
    <w:semiHidden/>
    <w:unhideWhenUsed/>
    <w:rsid w:val="00BA35D6"/>
    <w:rPr>
      <w:sz w:val="16"/>
      <w:szCs w:val="16"/>
    </w:rPr>
  </w:style>
  <w:style w:type="paragraph" w:styleId="Revision">
    <w:name w:val="Revision"/>
    <w:hidden/>
    <w:uiPriority w:val="99"/>
    <w:semiHidden/>
    <w:rsid w:val="00E43D86"/>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36363A"/>
    <w:rPr>
      <w:b/>
      <w:bCs/>
    </w:rPr>
  </w:style>
  <w:style w:type="character" w:customStyle="1" w:styleId="CommentSubjectChar">
    <w:name w:val="Comment Subject Char"/>
    <w:basedOn w:val="CommentTextChar"/>
    <w:link w:val="CommentSubject"/>
    <w:uiPriority w:val="99"/>
    <w:semiHidden/>
    <w:rsid w:val="0036363A"/>
    <w:rPr>
      <w:b/>
      <w:bCs/>
      <w:sz w:val="20"/>
      <w:szCs w:val="20"/>
      <w:lang w:val="en-US"/>
    </w:rPr>
  </w:style>
  <w:style w:type="paragraph" w:styleId="NoSpacing">
    <w:name w:val="No Spacing"/>
    <w:uiPriority w:val="1"/>
    <w:qFormat/>
    <w:rsid w:val="005F7BE3"/>
    <w:pPr>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64509D"/>
    <w:pPr>
      <w:widowControl w:val="0"/>
      <w:spacing w:after="0" w:line="240" w:lineRule="auto"/>
    </w:pPr>
  </w:style>
  <w:style w:type="table" w:customStyle="1" w:styleId="TableGrid0">
    <w:name w:val="TableGrid"/>
    <w:rsid w:val="0064509D"/>
    <w:pPr>
      <w:spacing w:after="0" w:line="240" w:lineRule="auto"/>
    </w:pPr>
    <w:rPr>
      <w:rFonts w:eastAsiaTheme="minorEastAsia"/>
      <w:lang w:eastAsia="en-I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F446C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446C0"/>
    <w:pPr>
      <w:widowControl w:val="0"/>
      <w:autoSpaceDE w:val="0"/>
      <w:autoSpaceDN w:val="0"/>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uiPriority w:val="1"/>
    <w:rsid w:val="00F446C0"/>
    <w:rPr>
      <w:rFonts w:ascii="Times New Roman" w:eastAsia="Times New Roman" w:hAnsi="Times New Roman" w:cs="Times New Roman"/>
      <w:b/>
      <w:bCs/>
      <w:i/>
      <w:iCs/>
      <w:sz w:val="24"/>
      <w:szCs w:val="24"/>
      <w:lang w:val="en-US"/>
    </w:rPr>
  </w:style>
  <w:style w:type="character" w:customStyle="1" w:styleId="Heading4Char">
    <w:name w:val="Heading 4 Char"/>
    <w:basedOn w:val="DefaultParagraphFont"/>
    <w:link w:val="Heading4"/>
    <w:uiPriority w:val="9"/>
    <w:semiHidden/>
    <w:rsid w:val="00DC48DC"/>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668">
      <w:bodyDiv w:val="1"/>
      <w:marLeft w:val="0"/>
      <w:marRight w:val="0"/>
      <w:marTop w:val="0"/>
      <w:marBottom w:val="0"/>
      <w:divBdr>
        <w:top w:val="none" w:sz="0" w:space="0" w:color="auto"/>
        <w:left w:val="none" w:sz="0" w:space="0" w:color="auto"/>
        <w:bottom w:val="none" w:sz="0" w:space="0" w:color="auto"/>
        <w:right w:val="none" w:sz="0" w:space="0" w:color="auto"/>
      </w:divBdr>
      <w:divsChild>
        <w:div w:id="113404942">
          <w:marLeft w:val="0"/>
          <w:marRight w:val="0"/>
          <w:marTop w:val="0"/>
          <w:marBottom w:val="0"/>
          <w:divBdr>
            <w:top w:val="none" w:sz="0" w:space="0" w:color="auto"/>
            <w:left w:val="none" w:sz="0" w:space="0" w:color="auto"/>
            <w:bottom w:val="none" w:sz="0" w:space="0" w:color="auto"/>
            <w:right w:val="none" w:sz="0" w:space="0" w:color="auto"/>
          </w:divBdr>
          <w:divsChild>
            <w:div w:id="1529101973">
              <w:marLeft w:val="0"/>
              <w:marRight w:val="0"/>
              <w:marTop w:val="0"/>
              <w:marBottom w:val="0"/>
              <w:divBdr>
                <w:top w:val="none" w:sz="0" w:space="0" w:color="auto"/>
                <w:left w:val="none" w:sz="0" w:space="0" w:color="auto"/>
                <w:bottom w:val="none" w:sz="0" w:space="0" w:color="auto"/>
                <w:right w:val="none" w:sz="0" w:space="0" w:color="auto"/>
              </w:divBdr>
              <w:divsChild>
                <w:div w:id="1150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8676">
      <w:bodyDiv w:val="1"/>
      <w:marLeft w:val="0"/>
      <w:marRight w:val="0"/>
      <w:marTop w:val="0"/>
      <w:marBottom w:val="0"/>
      <w:divBdr>
        <w:top w:val="none" w:sz="0" w:space="0" w:color="auto"/>
        <w:left w:val="none" w:sz="0" w:space="0" w:color="auto"/>
        <w:bottom w:val="none" w:sz="0" w:space="0" w:color="auto"/>
        <w:right w:val="none" w:sz="0" w:space="0" w:color="auto"/>
      </w:divBdr>
    </w:div>
    <w:div w:id="253975974">
      <w:bodyDiv w:val="1"/>
      <w:marLeft w:val="0"/>
      <w:marRight w:val="0"/>
      <w:marTop w:val="0"/>
      <w:marBottom w:val="0"/>
      <w:divBdr>
        <w:top w:val="none" w:sz="0" w:space="0" w:color="auto"/>
        <w:left w:val="none" w:sz="0" w:space="0" w:color="auto"/>
        <w:bottom w:val="none" w:sz="0" w:space="0" w:color="auto"/>
        <w:right w:val="none" w:sz="0" w:space="0" w:color="auto"/>
      </w:divBdr>
      <w:divsChild>
        <w:div w:id="698120411">
          <w:marLeft w:val="0"/>
          <w:marRight w:val="0"/>
          <w:marTop w:val="0"/>
          <w:marBottom w:val="0"/>
          <w:divBdr>
            <w:top w:val="none" w:sz="0" w:space="0" w:color="auto"/>
            <w:left w:val="none" w:sz="0" w:space="0" w:color="auto"/>
            <w:bottom w:val="none" w:sz="0" w:space="0" w:color="auto"/>
            <w:right w:val="none" w:sz="0" w:space="0" w:color="auto"/>
          </w:divBdr>
          <w:divsChild>
            <w:div w:id="1801023877">
              <w:marLeft w:val="0"/>
              <w:marRight w:val="0"/>
              <w:marTop w:val="0"/>
              <w:marBottom w:val="0"/>
              <w:divBdr>
                <w:top w:val="none" w:sz="0" w:space="0" w:color="auto"/>
                <w:left w:val="none" w:sz="0" w:space="0" w:color="auto"/>
                <w:bottom w:val="none" w:sz="0" w:space="0" w:color="auto"/>
                <w:right w:val="none" w:sz="0" w:space="0" w:color="auto"/>
              </w:divBdr>
              <w:divsChild>
                <w:div w:id="13807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7846">
      <w:bodyDiv w:val="1"/>
      <w:marLeft w:val="0"/>
      <w:marRight w:val="0"/>
      <w:marTop w:val="0"/>
      <w:marBottom w:val="0"/>
      <w:divBdr>
        <w:top w:val="none" w:sz="0" w:space="0" w:color="auto"/>
        <w:left w:val="none" w:sz="0" w:space="0" w:color="auto"/>
        <w:bottom w:val="none" w:sz="0" w:space="0" w:color="auto"/>
        <w:right w:val="none" w:sz="0" w:space="0" w:color="auto"/>
      </w:divBdr>
      <w:divsChild>
        <w:div w:id="1402947930">
          <w:marLeft w:val="0"/>
          <w:marRight w:val="0"/>
          <w:marTop w:val="0"/>
          <w:marBottom w:val="0"/>
          <w:divBdr>
            <w:top w:val="none" w:sz="0" w:space="0" w:color="auto"/>
            <w:left w:val="none" w:sz="0" w:space="0" w:color="auto"/>
            <w:bottom w:val="none" w:sz="0" w:space="0" w:color="auto"/>
            <w:right w:val="none" w:sz="0" w:space="0" w:color="auto"/>
          </w:divBdr>
          <w:divsChild>
            <w:div w:id="1587226372">
              <w:marLeft w:val="0"/>
              <w:marRight w:val="0"/>
              <w:marTop w:val="0"/>
              <w:marBottom w:val="0"/>
              <w:divBdr>
                <w:top w:val="none" w:sz="0" w:space="0" w:color="auto"/>
                <w:left w:val="none" w:sz="0" w:space="0" w:color="auto"/>
                <w:bottom w:val="none" w:sz="0" w:space="0" w:color="auto"/>
                <w:right w:val="none" w:sz="0" w:space="0" w:color="auto"/>
              </w:divBdr>
              <w:divsChild>
                <w:div w:id="2264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7164">
      <w:bodyDiv w:val="1"/>
      <w:marLeft w:val="0"/>
      <w:marRight w:val="0"/>
      <w:marTop w:val="0"/>
      <w:marBottom w:val="0"/>
      <w:divBdr>
        <w:top w:val="none" w:sz="0" w:space="0" w:color="auto"/>
        <w:left w:val="none" w:sz="0" w:space="0" w:color="auto"/>
        <w:bottom w:val="none" w:sz="0" w:space="0" w:color="auto"/>
        <w:right w:val="none" w:sz="0" w:space="0" w:color="auto"/>
      </w:divBdr>
      <w:divsChild>
        <w:div w:id="1999454049">
          <w:marLeft w:val="0"/>
          <w:marRight w:val="0"/>
          <w:marTop w:val="0"/>
          <w:marBottom w:val="0"/>
          <w:divBdr>
            <w:top w:val="none" w:sz="0" w:space="0" w:color="auto"/>
            <w:left w:val="none" w:sz="0" w:space="0" w:color="auto"/>
            <w:bottom w:val="none" w:sz="0" w:space="0" w:color="auto"/>
            <w:right w:val="none" w:sz="0" w:space="0" w:color="auto"/>
          </w:divBdr>
          <w:divsChild>
            <w:div w:id="490411079">
              <w:marLeft w:val="0"/>
              <w:marRight w:val="0"/>
              <w:marTop w:val="0"/>
              <w:marBottom w:val="0"/>
              <w:divBdr>
                <w:top w:val="none" w:sz="0" w:space="0" w:color="auto"/>
                <w:left w:val="none" w:sz="0" w:space="0" w:color="auto"/>
                <w:bottom w:val="none" w:sz="0" w:space="0" w:color="auto"/>
                <w:right w:val="none" w:sz="0" w:space="0" w:color="auto"/>
              </w:divBdr>
              <w:divsChild>
                <w:div w:id="19075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4176">
      <w:bodyDiv w:val="1"/>
      <w:marLeft w:val="0"/>
      <w:marRight w:val="0"/>
      <w:marTop w:val="0"/>
      <w:marBottom w:val="0"/>
      <w:divBdr>
        <w:top w:val="none" w:sz="0" w:space="0" w:color="auto"/>
        <w:left w:val="none" w:sz="0" w:space="0" w:color="auto"/>
        <w:bottom w:val="none" w:sz="0" w:space="0" w:color="auto"/>
        <w:right w:val="none" w:sz="0" w:space="0" w:color="auto"/>
      </w:divBdr>
      <w:divsChild>
        <w:div w:id="1018043347">
          <w:marLeft w:val="0"/>
          <w:marRight w:val="0"/>
          <w:marTop w:val="0"/>
          <w:marBottom w:val="0"/>
          <w:divBdr>
            <w:top w:val="none" w:sz="0" w:space="0" w:color="auto"/>
            <w:left w:val="none" w:sz="0" w:space="0" w:color="auto"/>
            <w:bottom w:val="none" w:sz="0" w:space="0" w:color="auto"/>
            <w:right w:val="none" w:sz="0" w:space="0" w:color="auto"/>
          </w:divBdr>
          <w:divsChild>
            <w:div w:id="1126851212">
              <w:marLeft w:val="0"/>
              <w:marRight w:val="0"/>
              <w:marTop w:val="0"/>
              <w:marBottom w:val="0"/>
              <w:divBdr>
                <w:top w:val="none" w:sz="0" w:space="0" w:color="auto"/>
                <w:left w:val="none" w:sz="0" w:space="0" w:color="auto"/>
                <w:bottom w:val="none" w:sz="0" w:space="0" w:color="auto"/>
                <w:right w:val="none" w:sz="0" w:space="0" w:color="auto"/>
              </w:divBdr>
              <w:divsChild>
                <w:div w:id="19223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5918">
      <w:bodyDiv w:val="1"/>
      <w:marLeft w:val="0"/>
      <w:marRight w:val="0"/>
      <w:marTop w:val="0"/>
      <w:marBottom w:val="0"/>
      <w:divBdr>
        <w:top w:val="none" w:sz="0" w:space="0" w:color="auto"/>
        <w:left w:val="none" w:sz="0" w:space="0" w:color="auto"/>
        <w:bottom w:val="none" w:sz="0" w:space="0" w:color="auto"/>
        <w:right w:val="none" w:sz="0" w:space="0" w:color="auto"/>
      </w:divBdr>
      <w:divsChild>
        <w:div w:id="684402214">
          <w:marLeft w:val="0"/>
          <w:marRight w:val="0"/>
          <w:marTop w:val="0"/>
          <w:marBottom w:val="0"/>
          <w:divBdr>
            <w:top w:val="none" w:sz="0" w:space="0" w:color="auto"/>
            <w:left w:val="none" w:sz="0" w:space="0" w:color="auto"/>
            <w:bottom w:val="none" w:sz="0" w:space="0" w:color="auto"/>
            <w:right w:val="none" w:sz="0" w:space="0" w:color="auto"/>
          </w:divBdr>
          <w:divsChild>
            <w:div w:id="1055204232">
              <w:marLeft w:val="0"/>
              <w:marRight w:val="0"/>
              <w:marTop w:val="0"/>
              <w:marBottom w:val="0"/>
              <w:divBdr>
                <w:top w:val="none" w:sz="0" w:space="0" w:color="auto"/>
                <w:left w:val="none" w:sz="0" w:space="0" w:color="auto"/>
                <w:bottom w:val="none" w:sz="0" w:space="0" w:color="auto"/>
                <w:right w:val="none" w:sz="0" w:space="0" w:color="auto"/>
              </w:divBdr>
              <w:divsChild>
                <w:div w:id="9894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4382">
      <w:bodyDiv w:val="1"/>
      <w:marLeft w:val="0"/>
      <w:marRight w:val="0"/>
      <w:marTop w:val="0"/>
      <w:marBottom w:val="0"/>
      <w:divBdr>
        <w:top w:val="none" w:sz="0" w:space="0" w:color="auto"/>
        <w:left w:val="none" w:sz="0" w:space="0" w:color="auto"/>
        <w:bottom w:val="none" w:sz="0" w:space="0" w:color="auto"/>
        <w:right w:val="none" w:sz="0" w:space="0" w:color="auto"/>
      </w:divBdr>
      <w:divsChild>
        <w:div w:id="479007129">
          <w:marLeft w:val="0"/>
          <w:marRight w:val="0"/>
          <w:marTop w:val="0"/>
          <w:marBottom w:val="0"/>
          <w:divBdr>
            <w:top w:val="none" w:sz="0" w:space="0" w:color="auto"/>
            <w:left w:val="none" w:sz="0" w:space="0" w:color="auto"/>
            <w:bottom w:val="none" w:sz="0" w:space="0" w:color="auto"/>
            <w:right w:val="none" w:sz="0" w:space="0" w:color="auto"/>
          </w:divBdr>
          <w:divsChild>
            <w:div w:id="2144813104">
              <w:marLeft w:val="0"/>
              <w:marRight w:val="0"/>
              <w:marTop w:val="0"/>
              <w:marBottom w:val="0"/>
              <w:divBdr>
                <w:top w:val="none" w:sz="0" w:space="0" w:color="auto"/>
                <w:left w:val="none" w:sz="0" w:space="0" w:color="auto"/>
                <w:bottom w:val="none" w:sz="0" w:space="0" w:color="auto"/>
                <w:right w:val="none" w:sz="0" w:space="0" w:color="auto"/>
              </w:divBdr>
              <w:divsChild>
                <w:div w:id="20520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9731">
      <w:bodyDiv w:val="1"/>
      <w:marLeft w:val="0"/>
      <w:marRight w:val="0"/>
      <w:marTop w:val="0"/>
      <w:marBottom w:val="0"/>
      <w:divBdr>
        <w:top w:val="none" w:sz="0" w:space="0" w:color="auto"/>
        <w:left w:val="none" w:sz="0" w:space="0" w:color="auto"/>
        <w:bottom w:val="none" w:sz="0" w:space="0" w:color="auto"/>
        <w:right w:val="none" w:sz="0" w:space="0" w:color="auto"/>
      </w:divBdr>
      <w:divsChild>
        <w:div w:id="1460763340">
          <w:marLeft w:val="0"/>
          <w:marRight w:val="0"/>
          <w:marTop w:val="0"/>
          <w:marBottom w:val="0"/>
          <w:divBdr>
            <w:top w:val="none" w:sz="0" w:space="0" w:color="auto"/>
            <w:left w:val="none" w:sz="0" w:space="0" w:color="auto"/>
            <w:bottom w:val="none" w:sz="0" w:space="0" w:color="auto"/>
            <w:right w:val="none" w:sz="0" w:space="0" w:color="auto"/>
          </w:divBdr>
          <w:divsChild>
            <w:div w:id="1014302469">
              <w:marLeft w:val="0"/>
              <w:marRight w:val="0"/>
              <w:marTop w:val="0"/>
              <w:marBottom w:val="0"/>
              <w:divBdr>
                <w:top w:val="none" w:sz="0" w:space="0" w:color="auto"/>
                <w:left w:val="none" w:sz="0" w:space="0" w:color="auto"/>
                <w:bottom w:val="none" w:sz="0" w:space="0" w:color="auto"/>
                <w:right w:val="none" w:sz="0" w:space="0" w:color="auto"/>
              </w:divBdr>
              <w:divsChild>
                <w:div w:id="16319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8556">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0">
          <w:marLeft w:val="0"/>
          <w:marRight w:val="0"/>
          <w:marTop w:val="0"/>
          <w:marBottom w:val="0"/>
          <w:divBdr>
            <w:top w:val="none" w:sz="0" w:space="0" w:color="auto"/>
            <w:left w:val="none" w:sz="0" w:space="0" w:color="auto"/>
            <w:bottom w:val="none" w:sz="0" w:space="0" w:color="auto"/>
            <w:right w:val="none" w:sz="0" w:space="0" w:color="auto"/>
          </w:divBdr>
          <w:divsChild>
            <w:div w:id="1364015727">
              <w:marLeft w:val="0"/>
              <w:marRight w:val="0"/>
              <w:marTop w:val="0"/>
              <w:marBottom w:val="0"/>
              <w:divBdr>
                <w:top w:val="none" w:sz="0" w:space="0" w:color="auto"/>
                <w:left w:val="none" w:sz="0" w:space="0" w:color="auto"/>
                <w:bottom w:val="none" w:sz="0" w:space="0" w:color="auto"/>
                <w:right w:val="none" w:sz="0" w:space="0" w:color="auto"/>
              </w:divBdr>
              <w:divsChild>
                <w:div w:id="4052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6935">
      <w:bodyDiv w:val="1"/>
      <w:marLeft w:val="0"/>
      <w:marRight w:val="0"/>
      <w:marTop w:val="0"/>
      <w:marBottom w:val="0"/>
      <w:divBdr>
        <w:top w:val="none" w:sz="0" w:space="0" w:color="auto"/>
        <w:left w:val="none" w:sz="0" w:space="0" w:color="auto"/>
        <w:bottom w:val="none" w:sz="0" w:space="0" w:color="auto"/>
        <w:right w:val="none" w:sz="0" w:space="0" w:color="auto"/>
      </w:divBdr>
      <w:divsChild>
        <w:div w:id="1368680152">
          <w:marLeft w:val="0"/>
          <w:marRight w:val="0"/>
          <w:marTop w:val="0"/>
          <w:marBottom w:val="0"/>
          <w:divBdr>
            <w:top w:val="none" w:sz="0" w:space="0" w:color="auto"/>
            <w:left w:val="none" w:sz="0" w:space="0" w:color="auto"/>
            <w:bottom w:val="none" w:sz="0" w:space="0" w:color="auto"/>
            <w:right w:val="none" w:sz="0" w:space="0" w:color="auto"/>
          </w:divBdr>
          <w:divsChild>
            <w:div w:id="1868443206">
              <w:marLeft w:val="0"/>
              <w:marRight w:val="0"/>
              <w:marTop w:val="0"/>
              <w:marBottom w:val="0"/>
              <w:divBdr>
                <w:top w:val="none" w:sz="0" w:space="0" w:color="auto"/>
                <w:left w:val="none" w:sz="0" w:space="0" w:color="auto"/>
                <w:bottom w:val="none" w:sz="0" w:space="0" w:color="auto"/>
                <w:right w:val="none" w:sz="0" w:space="0" w:color="auto"/>
              </w:divBdr>
              <w:divsChild>
                <w:div w:id="6913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1594">
      <w:bodyDiv w:val="1"/>
      <w:marLeft w:val="0"/>
      <w:marRight w:val="0"/>
      <w:marTop w:val="0"/>
      <w:marBottom w:val="0"/>
      <w:divBdr>
        <w:top w:val="none" w:sz="0" w:space="0" w:color="auto"/>
        <w:left w:val="none" w:sz="0" w:space="0" w:color="auto"/>
        <w:bottom w:val="none" w:sz="0" w:space="0" w:color="auto"/>
        <w:right w:val="none" w:sz="0" w:space="0" w:color="auto"/>
      </w:divBdr>
      <w:divsChild>
        <w:div w:id="758909667">
          <w:marLeft w:val="0"/>
          <w:marRight w:val="0"/>
          <w:marTop w:val="0"/>
          <w:marBottom w:val="0"/>
          <w:divBdr>
            <w:top w:val="none" w:sz="0" w:space="0" w:color="auto"/>
            <w:left w:val="none" w:sz="0" w:space="0" w:color="auto"/>
            <w:bottom w:val="none" w:sz="0" w:space="0" w:color="auto"/>
            <w:right w:val="none" w:sz="0" w:space="0" w:color="auto"/>
          </w:divBdr>
          <w:divsChild>
            <w:div w:id="2044550989">
              <w:marLeft w:val="0"/>
              <w:marRight w:val="0"/>
              <w:marTop w:val="0"/>
              <w:marBottom w:val="0"/>
              <w:divBdr>
                <w:top w:val="none" w:sz="0" w:space="0" w:color="auto"/>
                <w:left w:val="none" w:sz="0" w:space="0" w:color="auto"/>
                <w:bottom w:val="none" w:sz="0" w:space="0" w:color="auto"/>
                <w:right w:val="none" w:sz="0" w:space="0" w:color="auto"/>
              </w:divBdr>
              <w:divsChild>
                <w:div w:id="1957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7823">
      <w:bodyDiv w:val="1"/>
      <w:marLeft w:val="0"/>
      <w:marRight w:val="0"/>
      <w:marTop w:val="0"/>
      <w:marBottom w:val="0"/>
      <w:divBdr>
        <w:top w:val="none" w:sz="0" w:space="0" w:color="auto"/>
        <w:left w:val="none" w:sz="0" w:space="0" w:color="auto"/>
        <w:bottom w:val="none" w:sz="0" w:space="0" w:color="auto"/>
        <w:right w:val="none" w:sz="0" w:space="0" w:color="auto"/>
      </w:divBdr>
      <w:divsChild>
        <w:div w:id="982857012">
          <w:marLeft w:val="0"/>
          <w:marRight w:val="0"/>
          <w:marTop w:val="0"/>
          <w:marBottom w:val="0"/>
          <w:divBdr>
            <w:top w:val="none" w:sz="0" w:space="0" w:color="auto"/>
            <w:left w:val="none" w:sz="0" w:space="0" w:color="auto"/>
            <w:bottom w:val="none" w:sz="0" w:space="0" w:color="auto"/>
            <w:right w:val="none" w:sz="0" w:space="0" w:color="auto"/>
          </w:divBdr>
          <w:divsChild>
            <w:div w:id="668409149">
              <w:marLeft w:val="0"/>
              <w:marRight w:val="0"/>
              <w:marTop w:val="0"/>
              <w:marBottom w:val="0"/>
              <w:divBdr>
                <w:top w:val="none" w:sz="0" w:space="0" w:color="auto"/>
                <w:left w:val="none" w:sz="0" w:space="0" w:color="auto"/>
                <w:bottom w:val="none" w:sz="0" w:space="0" w:color="auto"/>
                <w:right w:val="none" w:sz="0" w:space="0" w:color="auto"/>
              </w:divBdr>
              <w:divsChild>
                <w:div w:id="6676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5040">
      <w:bodyDiv w:val="1"/>
      <w:marLeft w:val="0"/>
      <w:marRight w:val="0"/>
      <w:marTop w:val="0"/>
      <w:marBottom w:val="0"/>
      <w:divBdr>
        <w:top w:val="none" w:sz="0" w:space="0" w:color="auto"/>
        <w:left w:val="none" w:sz="0" w:space="0" w:color="auto"/>
        <w:bottom w:val="none" w:sz="0" w:space="0" w:color="auto"/>
        <w:right w:val="none" w:sz="0" w:space="0" w:color="auto"/>
      </w:divBdr>
      <w:divsChild>
        <w:div w:id="991330114">
          <w:marLeft w:val="0"/>
          <w:marRight w:val="0"/>
          <w:marTop w:val="0"/>
          <w:marBottom w:val="0"/>
          <w:divBdr>
            <w:top w:val="none" w:sz="0" w:space="0" w:color="auto"/>
            <w:left w:val="none" w:sz="0" w:space="0" w:color="auto"/>
            <w:bottom w:val="none" w:sz="0" w:space="0" w:color="auto"/>
            <w:right w:val="none" w:sz="0" w:space="0" w:color="auto"/>
          </w:divBdr>
          <w:divsChild>
            <w:div w:id="480772224">
              <w:marLeft w:val="0"/>
              <w:marRight w:val="0"/>
              <w:marTop w:val="0"/>
              <w:marBottom w:val="0"/>
              <w:divBdr>
                <w:top w:val="none" w:sz="0" w:space="0" w:color="auto"/>
                <w:left w:val="none" w:sz="0" w:space="0" w:color="auto"/>
                <w:bottom w:val="none" w:sz="0" w:space="0" w:color="auto"/>
                <w:right w:val="none" w:sz="0" w:space="0" w:color="auto"/>
              </w:divBdr>
              <w:divsChild>
                <w:div w:id="5962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5932">
      <w:bodyDiv w:val="1"/>
      <w:marLeft w:val="0"/>
      <w:marRight w:val="0"/>
      <w:marTop w:val="0"/>
      <w:marBottom w:val="0"/>
      <w:divBdr>
        <w:top w:val="none" w:sz="0" w:space="0" w:color="auto"/>
        <w:left w:val="none" w:sz="0" w:space="0" w:color="auto"/>
        <w:bottom w:val="none" w:sz="0" w:space="0" w:color="auto"/>
        <w:right w:val="none" w:sz="0" w:space="0" w:color="auto"/>
      </w:divBdr>
      <w:divsChild>
        <w:div w:id="1979069595">
          <w:marLeft w:val="0"/>
          <w:marRight w:val="0"/>
          <w:marTop w:val="0"/>
          <w:marBottom w:val="0"/>
          <w:divBdr>
            <w:top w:val="none" w:sz="0" w:space="0" w:color="auto"/>
            <w:left w:val="none" w:sz="0" w:space="0" w:color="auto"/>
            <w:bottom w:val="none" w:sz="0" w:space="0" w:color="auto"/>
            <w:right w:val="none" w:sz="0" w:space="0" w:color="auto"/>
          </w:divBdr>
          <w:divsChild>
            <w:div w:id="275910627">
              <w:marLeft w:val="0"/>
              <w:marRight w:val="0"/>
              <w:marTop w:val="0"/>
              <w:marBottom w:val="0"/>
              <w:divBdr>
                <w:top w:val="none" w:sz="0" w:space="0" w:color="auto"/>
                <w:left w:val="none" w:sz="0" w:space="0" w:color="auto"/>
                <w:bottom w:val="none" w:sz="0" w:space="0" w:color="auto"/>
                <w:right w:val="none" w:sz="0" w:space="0" w:color="auto"/>
              </w:divBdr>
              <w:divsChild>
                <w:div w:id="12301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317">
      <w:bodyDiv w:val="1"/>
      <w:marLeft w:val="0"/>
      <w:marRight w:val="0"/>
      <w:marTop w:val="0"/>
      <w:marBottom w:val="0"/>
      <w:divBdr>
        <w:top w:val="none" w:sz="0" w:space="0" w:color="auto"/>
        <w:left w:val="none" w:sz="0" w:space="0" w:color="auto"/>
        <w:bottom w:val="none" w:sz="0" w:space="0" w:color="auto"/>
        <w:right w:val="none" w:sz="0" w:space="0" w:color="auto"/>
      </w:divBdr>
      <w:divsChild>
        <w:div w:id="601232360">
          <w:marLeft w:val="0"/>
          <w:marRight w:val="0"/>
          <w:marTop w:val="0"/>
          <w:marBottom w:val="0"/>
          <w:divBdr>
            <w:top w:val="none" w:sz="0" w:space="0" w:color="auto"/>
            <w:left w:val="none" w:sz="0" w:space="0" w:color="auto"/>
            <w:bottom w:val="none" w:sz="0" w:space="0" w:color="auto"/>
            <w:right w:val="none" w:sz="0" w:space="0" w:color="auto"/>
          </w:divBdr>
          <w:divsChild>
            <w:div w:id="1294093448">
              <w:marLeft w:val="0"/>
              <w:marRight w:val="0"/>
              <w:marTop w:val="0"/>
              <w:marBottom w:val="0"/>
              <w:divBdr>
                <w:top w:val="none" w:sz="0" w:space="0" w:color="auto"/>
                <w:left w:val="none" w:sz="0" w:space="0" w:color="auto"/>
                <w:bottom w:val="none" w:sz="0" w:space="0" w:color="auto"/>
                <w:right w:val="none" w:sz="0" w:space="0" w:color="auto"/>
              </w:divBdr>
              <w:divsChild>
                <w:div w:id="4256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9292">
      <w:bodyDiv w:val="1"/>
      <w:marLeft w:val="0"/>
      <w:marRight w:val="0"/>
      <w:marTop w:val="0"/>
      <w:marBottom w:val="0"/>
      <w:divBdr>
        <w:top w:val="none" w:sz="0" w:space="0" w:color="auto"/>
        <w:left w:val="none" w:sz="0" w:space="0" w:color="auto"/>
        <w:bottom w:val="none" w:sz="0" w:space="0" w:color="auto"/>
        <w:right w:val="none" w:sz="0" w:space="0" w:color="auto"/>
      </w:divBdr>
      <w:divsChild>
        <w:div w:id="1323587619">
          <w:marLeft w:val="0"/>
          <w:marRight w:val="0"/>
          <w:marTop w:val="0"/>
          <w:marBottom w:val="0"/>
          <w:divBdr>
            <w:top w:val="none" w:sz="0" w:space="0" w:color="auto"/>
            <w:left w:val="none" w:sz="0" w:space="0" w:color="auto"/>
            <w:bottom w:val="none" w:sz="0" w:space="0" w:color="auto"/>
            <w:right w:val="none" w:sz="0" w:space="0" w:color="auto"/>
          </w:divBdr>
          <w:divsChild>
            <w:div w:id="1229732570">
              <w:marLeft w:val="0"/>
              <w:marRight w:val="0"/>
              <w:marTop w:val="0"/>
              <w:marBottom w:val="0"/>
              <w:divBdr>
                <w:top w:val="none" w:sz="0" w:space="0" w:color="auto"/>
                <w:left w:val="none" w:sz="0" w:space="0" w:color="auto"/>
                <w:bottom w:val="none" w:sz="0" w:space="0" w:color="auto"/>
                <w:right w:val="none" w:sz="0" w:space="0" w:color="auto"/>
              </w:divBdr>
              <w:divsChild>
                <w:div w:id="4621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6557">
      <w:bodyDiv w:val="1"/>
      <w:marLeft w:val="0"/>
      <w:marRight w:val="0"/>
      <w:marTop w:val="0"/>
      <w:marBottom w:val="0"/>
      <w:divBdr>
        <w:top w:val="none" w:sz="0" w:space="0" w:color="auto"/>
        <w:left w:val="none" w:sz="0" w:space="0" w:color="auto"/>
        <w:bottom w:val="none" w:sz="0" w:space="0" w:color="auto"/>
        <w:right w:val="none" w:sz="0" w:space="0" w:color="auto"/>
      </w:divBdr>
    </w:div>
    <w:div w:id="1330523819">
      <w:bodyDiv w:val="1"/>
      <w:marLeft w:val="0"/>
      <w:marRight w:val="0"/>
      <w:marTop w:val="0"/>
      <w:marBottom w:val="0"/>
      <w:divBdr>
        <w:top w:val="none" w:sz="0" w:space="0" w:color="auto"/>
        <w:left w:val="none" w:sz="0" w:space="0" w:color="auto"/>
        <w:bottom w:val="none" w:sz="0" w:space="0" w:color="auto"/>
        <w:right w:val="none" w:sz="0" w:space="0" w:color="auto"/>
      </w:divBdr>
      <w:divsChild>
        <w:div w:id="980764919">
          <w:marLeft w:val="0"/>
          <w:marRight w:val="0"/>
          <w:marTop w:val="0"/>
          <w:marBottom w:val="0"/>
          <w:divBdr>
            <w:top w:val="none" w:sz="0" w:space="0" w:color="auto"/>
            <w:left w:val="none" w:sz="0" w:space="0" w:color="auto"/>
            <w:bottom w:val="none" w:sz="0" w:space="0" w:color="auto"/>
            <w:right w:val="none" w:sz="0" w:space="0" w:color="auto"/>
          </w:divBdr>
          <w:divsChild>
            <w:div w:id="813763016">
              <w:marLeft w:val="0"/>
              <w:marRight w:val="0"/>
              <w:marTop w:val="0"/>
              <w:marBottom w:val="0"/>
              <w:divBdr>
                <w:top w:val="none" w:sz="0" w:space="0" w:color="auto"/>
                <w:left w:val="none" w:sz="0" w:space="0" w:color="auto"/>
                <w:bottom w:val="none" w:sz="0" w:space="0" w:color="auto"/>
                <w:right w:val="none" w:sz="0" w:space="0" w:color="auto"/>
              </w:divBdr>
              <w:divsChild>
                <w:div w:id="581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8341">
      <w:bodyDiv w:val="1"/>
      <w:marLeft w:val="0"/>
      <w:marRight w:val="0"/>
      <w:marTop w:val="0"/>
      <w:marBottom w:val="0"/>
      <w:divBdr>
        <w:top w:val="none" w:sz="0" w:space="0" w:color="auto"/>
        <w:left w:val="none" w:sz="0" w:space="0" w:color="auto"/>
        <w:bottom w:val="none" w:sz="0" w:space="0" w:color="auto"/>
        <w:right w:val="none" w:sz="0" w:space="0" w:color="auto"/>
      </w:divBdr>
      <w:divsChild>
        <w:div w:id="756243441">
          <w:marLeft w:val="0"/>
          <w:marRight w:val="0"/>
          <w:marTop w:val="0"/>
          <w:marBottom w:val="0"/>
          <w:divBdr>
            <w:top w:val="none" w:sz="0" w:space="0" w:color="auto"/>
            <w:left w:val="none" w:sz="0" w:space="0" w:color="auto"/>
            <w:bottom w:val="none" w:sz="0" w:space="0" w:color="auto"/>
            <w:right w:val="none" w:sz="0" w:space="0" w:color="auto"/>
          </w:divBdr>
          <w:divsChild>
            <w:div w:id="338237976">
              <w:marLeft w:val="0"/>
              <w:marRight w:val="0"/>
              <w:marTop w:val="0"/>
              <w:marBottom w:val="0"/>
              <w:divBdr>
                <w:top w:val="none" w:sz="0" w:space="0" w:color="auto"/>
                <w:left w:val="none" w:sz="0" w:space="0" w:color="auto"/>
                <w:bottom w:val="none" w:sz="0" w:space="0" w:color="auto"/>
                <w:right w:val="none" w:sz="0" w:space="0" w:color="auto"/>
              </w:divBdr>
              <w:divsChild>
                <w:div w:id="196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9854">
      <w:bodyDiv w:val="1"/>
      <w:marLeft w:val="0"/>
      <w:marRight w:val="0"/>
      <w:marTop w:val="0"/>
      <w:marBottom w:val="0"/>
      <w:divBdr>
        <w:top w:val="none" w:sz="0" w:space="0" w:color="auto"/>
        <w:left w:val="none" w:sz="0" w:space="0" w:color="auto"/>
        <w:bottom w:val="none" w:sz="0" w:space="0" w:color="auto"/>
        <w:right w:val="none" w:sz="0" w:space="0" w:color="auto"/>
      </w:divBdr>
      <w:divsChild>
        <w:div w:id="993797575">
          <w:marLeft w:val="0"/>
          <w:marRight w:val="0"/>
          <w:marTop w:val="0"/>
          <w:marBottom w:val="0"/>
          <w:divBdr>
            <w:top w:val="none" w:sz="0" w:space="0" w:color="auto"/>
            <w:left w:val="none" w:sz="0" w:space="0" w:color="auto"/>
            <w:bottom w:val="none" w:sz="0" w:space="0" w:color="auto"/>
            <w:right w:val="none" w:sz="0" w:space="0" w:color="auto"/>
          </w:divBdr>
          <w:divsChild>
            <w:div w:id="704522945">
              <w:marLeft w:val="0"/>
              <w:marRight w:val="0"/>
              <w:marTop w:val="0"/>
              <w:marBottom w:val="0"/>
              <w:divBdr>
                <w:top w:val="none" w:sz="0" w:space="0" w:color="auto"/>
                <w:left w:val="none" w:sz="0" w:space="0" w:color="auto"/>
                <w:bottom w:val="none" w:sz="0" w:space="0" w:color="auto"/>
                <w:right w:val="none" w:sz="0" w:space="0" w:color="auto"/>
              </w:divBdr>
              <w:divsChild>
                <w:div w:id="21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0835">
      <w:bodyDiv w:val="1"/>
      <w:marLeft w:val="0"/>
      <w:marRight w:val="0"/>
      <w:marTop w:val="0"/>
      <w:marBottom w:val="0"/>
      <w:divBdr>
        <w:top w:val="none" w:sz="0" w:space="0" w:color="auto"/>
        <w:left w:val="none" w:sz="0" w:space="0" w:color="auto"/>
        <w:bottom w:val="none" w:sz="0" w:space="0" w:color="auto"/>
        <w:right w:val="none" w:sz="0" w:space="0" w:color="auto"/>
      </w:divBdr>
      <w:divsChild>
        <w:div w:id="1380663073">
          <w:marLeft w:val="0"/>
          <w:marRight w:val="0"/>
          <w:marTop w:val="0"/>
          <w:marBottom w:val="0"/>
          <w:divBdr>
            <w:top w:val="none" w:sz="0" w:space="0" w:color="auto"/>
            <w:left w:val="none" w:sz="0" w:space="0" w:color="auto"/>
            <w:bottom w:val="none" w:sz="0" w:space="0" w:color="auto"/>
            <w:right w:val="none" w:sz="0" w:space="0" w:color="auto"/>
          </w:divBdr>
          <w:divsChild>
            <w:div w:id="165244210">
              <w:marLeft w:val="0"/>
              <w:marRight w:val="0"/>
              <w:marTop w:val="0"/>
              <w:marBottom w:val="0"/>
              <w:divBdr>
                <w:top w:val="none" w:sz="0" w:space="0" w:color="auto"/>
                <w:left w:val="none" w:sz="0" w:space="0" w:color="auto"/>
                <w:bottom w:val="none" w:sz="0" w:space="0" w:color="auto"/>
                <w:right w:val="none" w:sz="0" w:space="0" w:color="auto"/>
              </w:divBdr>
              <w:divsChild>
                <w:div w:id="9522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657">
      <w:bodyDiv w:val="1"/>
      <w:marLeft w:val="0"/>
      <w:marRight w:val="0"/>
      <w:marTop w:val="0"/>
      <w:marBottom w:val="0"/>
      <w:divBdr>
        <w:top w:val="none" w:sz="0" w:space="0" w:color="auto"/>
        <w:left w:val="none" w:sz="0" w:space="0" w:color="auto"/>
        <w:bottom w:val="none" w:sz="0" w:space="0" w:color="auto"/>
        <w:right w:val="none" w:sz="0" w:space="0" w:color="auto"/>
      </w:divBdr>
    </w:div>
    <w:div w:id="1686714624">
      <w:bodyDiv w:val="1"/>
      <w:marLeft w:val="0"/>
      <w:marRight w:val="0"/>
      <w:marTop w:val="0"/>
      <w:marBottom w:val="0"/>
      <w:divBdr>
        <w:top w:val="none" w:sz="0" w:space="0" w:color="auto"/>
        <w:left w:val="none" w:sz="0" w:space="0" w:color="auto"/>
        <w:bottom w:val="none" w:sz="0" w:space="0" w:color="auto"/>
        <w:right w:val="none" w:sz="0" w:space="0" w:color="auto"/>
      </w:divBdr>
    </w:div>
    <w:div w:id="1688093727">
      <w:bodyDiv w:val="1"/>
      <w:marLeft w:val="0"/>
      <w:marRight w:val="0"/>
      <w:marTop w:val="0"/>
      <w:marBottom w:val="0"/>
      <w:divBdr>
        <w:top w:val="none" w:sz="0" w:space="0" w:color="auto"/>
        <w:left w:val="none" w:sz="0" w:space="0" w:color="auto"/>
        <w:bottom w:val="none" w:sz="0" w:space="0" w:color="auto"/>
        <w:right w:val="none" w:sz="0" w:space="0" w:color="auto"/>
      </w:divBdr>
      <w:divsChild>
        <w:div w:id="1879316431">
          <w:marLeft w:val="0"/>
          <w:marRight w:val="0"/>
          <w:marTop w:val="0"/>
          <w:marBottom w:val="0"/>
          <w:divBdr>
            <w:top w:val="none" w:sz="0" w:space="0" w:color="auto"/>
            <w:left w:val="none" w:sz="0" w:space="0" w:color="auto"/>
            <w:bottom w:val="none" w:sz="0" w:space="0" w:color="auto"/>
            <w:right w:val="none" w:sz="0" w:space="0" w:color="auto"/>
          </w:divBdr>
          <w:divsChild>
            <w:div w:id="1851484187">
              <w:marLeft w:val="0"/>
              <w:marRight w:val="0"/>
              <w:marTop w:val="0"/>
              <w:marBottom w:val="0"/>
              <w:divBdr>
                <w:top w:val="none" w:sz="0" w:space="0" w:color="auto"/>
                <w:left w:val="none" w:sz="0" w:space="0" w:color="auto"/>
                <w:bottom w:val="none" w:sz="0" w:space="0" w:color="auto"/>
                <w:right w:val="none" w:sz="0" w:space="0" w:color="auto"/>
              </w:divBdr>
              <w:divsChild>
                <w:div w:id="764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2085">
      <w:bodyDiv w:val="1"/>
      <w:marLeft w:val="0"/>
      <w:marRight w:val="0"/>
      <w:marTop w:val="0"/>
      <w:marBottom w:val="0"/>
      <w:divBdr>
        <w:top w:val="none" w:sz="0" w:space="0" w:color="auto"/>
        <w:left w:val="none" w:sz="0" w:space="0" w:color="auto"/>
        <w:bottom w:val="none" w:sz="0" w:space="0" w:color="auto"/>
        <w:right w:val="none" w:sz="0" w:space="0" w:color="auto"/>
      </w:divBdr>
      <w:divsChild>
        <w:div w:id="949312558">
          <w:marLeft w:val="0"/>
          <w:marRight w:val="0"/>
          <w:marTop w:val="0"/>
          <w:marBottom w:val="0"/>
          <w:divBdr>
            <w:top w:val="none" w:sz="0" w:space="0" w:color="auto"/>
            <w:left w:val="none" w:sz="0" w:space="0" w:color="auto"/>
            <w:bottom w:val="none" w:sz="0" w:space="0" w:color="auto"/>
            <w:right w:val="none" w:sz="0" w:space="0" w:color="auto"/>
          </w:divBdr>
          <w:divsChild>
            <w:div w:id="1526014389">
              <w:marLeft w:val="0"/>
              <w:marRight w:val="0"/>
              <w:marTop w:val="0"/>
              <w:marBottom w:val="0"/>
              <w:divBdr>
                <w:top w:val="none" w:sz="0" w:space="0" w:color="auto"/>
                <w:left w:val="none" w:sz="0" w:space="0" w:color="auto"/>
                <w:bottom w:val="none" w:sz="0" w:space="0" w:color="auto"/>
                <w:right w:val="none" w:sz="0" w:space="0" w:color="auto"/>
              </w:divBdr>
              <w:divsChild>
                <w:div w:id="1709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0370">
      <w:bodyDiv w:val="1"/>
      <w:marLeft w:val="0"/>
      <w:marRight w:val="0"/>
      <w:marTop w:val="0"/>
      <w:marBottom w:val="0"/>
      <w:divBdr>
        <w:top w:val="none" w:sz="0" w:space="0" w:color="auto"/>
        <w:left w:val="none" w:sz="0" w:space="0" w:color="auto"/>
        <w:bottom w:val="none" w:sz="0" w:space="0" w:color="auto"/>
        <w:right w:val="none" w:sz="0" w:space="0" w:color="auto"/>
      </w:divBdr>
      <w:divsChild>
        <w:div w:id="239677633">
          <w:marLeft w:val="0"/>
          <w:marRight w:val="0"/>
          <w:marTop w:val="0"/>
          <w:marBottom w:val="0"/>
          <w:divBdr>
            <w:top w:val="none" w:sz="0" w:space="0" w:color="auto"/>
            <w:left w:val="none" w:sz="0" w:space="0" w:color="auto"/>
            <w:bottom w:val="none" w:sz="0" w:space="0" w:color="auto"/>
            <w:right w:val="none" w:sz="0" w:space="0" w:color="auto"/>
          </w:divBdr>
          <w:divsChild>
            <w:div w:id="1665813613">
              <w:marLeft w:val="0"/>
              <w:marRight w:val="0"/>
              <w:marTop w:val="0"/>
              <w:marBottom w:val="0"/>
              <w:divBdr>
                <w:top w:val="none" w:sz="0" w:space="0" w:color="auto"/>
                <w:left w:val="none" w:sz="0" w:space="0" w:color="auto"/>
                <w:bottom w:val="none" w:sz="0" w:space="0" w:color="auto"/>
                <w:right w:val="none" w:sz="0" w:space="0" w:color="auto"/>
              </w:divBdr>
              <w:divsChild>
                <w:div w:id="2403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8119">
      <w:bodyDiv w:val="1"/>
      <w:marLeft w:val="0"/>
      <w:marRight w:val="0"/>
      <w:marTop w:val="0"/>
      <w:marBottom w:val="0"/>
      <w:divBdr>
        <w:top w:val="none" w:sz="0" w:space="0" w:color="auto"/>
        <w:left w:val="none" w:sz="0" w:space="0" w:color="auto"/>
        <w:bottom w:val="none" w:sz="0" w:space="0" w:color="auto"/>
        <w:right w:val="none" w:sz="0" w:space="0" w:color="auto"/>
      </w:divBdr>
      <w:divsChild>
        <w:div w:id="866453260">
          <w:marLeft w:val="0"/>
          <w:marRight w:val="0"/>
          <w:marTop w:val="0"/>
          <w:marBottom w:val="0"/>
          <w:divBdr>
            <w:top w:val="none" w:sz="0" w:space="0" w:color="auto"/>
            <w:left w:val="none" w:sz="0" w:space="0" w:color="auto"/>
            <w:bottom w:val="none" w:sz="0" w:space="0" w:color="auto"/>
            <w:right w:val="none" w:sz="0" w:space="0" w:color="auto"/>
          </w:divBdr>
          <w:divsChild>
            <w:div w:id="895555123">
              <w:marLeft w:val="0"/>
              <w:marRight w:val="0"/>
              <w:marTop w:val="0"/>
              <w:marBottom w:val="0"/>
              <w:divBdr>
                <w:top w:val="none" w:sz="0" w:space="0" w:color="auto"/>
                <w:left w:val="none" w:sz="0" w:space="0" w:color="auto"/>
                <w:bottom w:val="none" w:sz="0" w:space="0" w:color="auto"/>
                <w:right w:val="none" w:sz="0" w:space="0" w:color="auto"/>
              </w:divBdr>
              <w:divsChild>
                <w:div w:id="5208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4800">
      <w:bodyDiv w:val="1"/>
      <w:marLeft w:val="0"/>
      <w:marRight w:val="0"/>
      <w:marTop w:val="0"/>
      <w:marBottom w:val="0"/>
      <w:divBdr>
        <w:top w:val="none" w:sz="0" w:space="0" w:color="auto"/>
        <w:left w:val="none" w:sz="0" w:space="0" w:color="auto"/>
        <w:bottom w:val="none" w:sz="0" w:space="0" w:color="auto"/>
        <w:right w:val="none" w:sz="0" w:space="0" w:color="auto"/>
      </w:divBdr>
      <w:divsChild>
        <w:div w:id="1977639565">
          <w:marLeft w:val="0"/>
          <w:marRight w:val="0"/>
          <w:marTop w:val="0"/>
          <w:marBottom w:val="0"/>
          <w:divBdr>
            <w:top w:val="none" w:sz="0" w:space="0" w:color="auto"/>
            <w:left w:val="none" w:sz="0" w:space="0" w:color="auto"/>
            <w:bottom w:val="none" w:sz="0" w:space="0" w:color="auto"/>
            <w:right w:val="none" w:sz="0" w:space="0" w:color="auto"/>
          </w:divBdr>
          <w:divsChild>
            <w:div w:id="262685473">
              <w:marLeft w:val="0"/>
              <w:marRight w:val="0"/>
              <w:marTop w:val="0"/>
              <w:marBottom w:val="0"/>
              <w:divBdr>
                <w:top w:val="none" w:sz="0" w:space="0" w:color="auto"/>
                <w:left w:val="none" w:sz="0" w:space="0" w:color="auto"/>
                <w:bottom w:val="none" w:sz="0" w:space="0" w:color="auto"/>
                <w:right w:val="none" w:sz="0" w:space="0" w:color="auto"/>
              </w:divBdr>
              <w:divsChild>
                <w:div w:id="13994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196">
      <w:bodyDiv w:val="1"/>
      <w:marLeft w:val="0"/>
      <w:marRight w:val="0"/>
      <w:marTop w:val="0"/>
      <w:marBottom w:val="0"/>
      <w:divBdr>
        <w:top w:val="none" w:sz="0" w:space="0" w:color="auto"/>
        <w:left w:val="none" w:sz="0" w:space="0" w:color="auto"/>
        <w:bottom w:val="none" w:sz="0" w:space="0" w:color="auto"/>
        <w:right w:val="none" w:sz="0" w:space="0" w:color="auto"/>
      </w:divBdr>
      <w:divsChild>
        <w:div w:id="1620722018">
          <w:marLeft w:val="0"/>
          <w:marRight w:val="0"/>
          <w:marTop w:val="0"/>
          <w:marBottom w:val="0"/>
          <w:divBdr>
            <w:top w:val="none" w:sz="0" w:space="0" w:color="auto"/>
            <w:left w:val="none" w:sz="0" w:space="0" w:color="auto"/>
            <w:bottom w:val="none" w:sz="0" w:space="0" w:color="auto"/>
            <w:right w:val="none" w:sz="0" w:space="0" w:color="auto"/>
          </w:divBdr>
          <w:divsChild>
            <w:div w:id="623077751">
              <w:marLeft w:val="0"/>
              <w:marRight w:val="0"/>
              <w:marTop w:val="0"/>
              <w:marBottom w:val="0"/>
              <w:divBdr>
                <w:top w:val="none" w:sz="0" w:space="0" w:color="auto"/>
                <w:left w:val="none" w:sz="0" w:space="0" w:color="auto"/>
                <w:bottom w:val="none" w:sz="0" w:space="0" w:color="auto"/>
                <w:right w:val="none" w:sz="0" w:space="0" w:color="auto"/>
              </w:divBdr>
              <w:divsChild>
                <w:div w:id="537815288">
                  <w:marLeft w:val="0"/>
                  <w:marRight w:val="0"/>
                  <w:marTop w:val="0"/>
                  <w:marBottom w:val="0"/>
                  <w:divBdr>
                    <w:top w:val="none" w:sz="0" w:space="0" w:color="auto"/>
                    <w:left w:val="none" w:sz="0" w:space="0" w:color="auto"/>
                    <w:bottom w:val="none" w:sz="0" w:space="0" w:color="auto"/>
                    <w:right w:val="none" w:sz="0" w:space="0" w:color="auto"/>
                  </w:divBdr>
                </w:div>
              </w:divsChild>
            </w:div>
            <w:div w:id="2039312875">
              <w:marLeft w:val="0"/>
              <w:marRight w:val="0"/>
              <w:marTop w:val="0"/>
              <w:marBottom w:val="0"/>
              <w:divBdr>
                <w:top w:val="none" w:sz="0" w:space="0" w:color="auto"/>
                <w:left w:val="none" w:sz="0" w:space="0" w:color="auto"/>
                <w:bottom w:val="none" w:sz="0" w:space="0" w:color="auto"/>
                <w:right w:val="none" w:sz="0" w:space="0" w:color="auto"/>
              </w:divBdr>
              <w:divsChild>
                <w:div w:id="867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8517">
          <w:marLeft w:val="0"/>
          <w:marRight w:val="0"/>
          <w:marTop w:val="0"/>
          <w:marBottom w:val="0"/>
          <w:divBdr>
            <w:top w:val="none" w:sz="0" w:space="0" w:color="auto"/>
            <w:left w:val="none" w:sz="0" w:space="0" w:color="auto"/>
            <w:bottom w:val="none" w:sz="0" w:space="0" w:color="auto"/>
            <w:right w:val="none" w:sz="0" w:space="0" w:color="auto"/>
          </w:divBdr>
          <w:divsChild>
            <w:div w:id="254752875">
              <w:marLeft w:val="0"/>
              <w:marRight w:val="0"/>
              <w:marTop w:val="0"/>
              <w:marBottom w:val="0"/>
              <w:divBdr>
                <w:top w:val="none" w:sz="0" w:space="0" w:color="auto"/>
                <w:left w:val="none" w:sz="0" w:space="0" w:color="auto"/>
                <w:bottom w:val="none" w:sz="0" w:space="0" w:color="auto"/>
                <w:right w:val="none" w:sz="0" w:space="0" w:color="auto"/>
              </w:divBdr>
              <w:divsChild>
                <w:div w:id="1639608772">
                  <w:marLeft w:val="0"/>
                  <w:marRight w:val="0"/>
                  <w:marTop w:val="0"/>
                  <w:marBottom w:val="0"/>
                  <w:divBdr>
                    <w:top w:val="none" w:sz="0" w:space="0" w:color="auto"/>
                    <w:left w:val="none" w:sz="0" w:space="0" w:color="auto"/>
                    <w:bottom w:val="none" w:sz="0" w:space="0" w:color="auto"/>
                    <w:right w:val="none" w:sz="0" w:space="0" w:color="auto"/>
                  </w:divBdr>
                </w:div>
              </w:divsChild>
            </w:div>
            <w:div w:id="640499889">
              <w:marLeft w:val="0"/>
              <w:marRight w:val="0"/>
              <w:marTop w:val="0"/>
              <w:marBottom w:val="0"/>
              <w:divBdr>
                <w:top w:val="none" w:sz="0" w:space="0" w:color="auto"/>
                <w:left w:val="none" w:sz="0" w:space="0" w:color="auto"/>
                <w:bottom w:val="none" w:sz="0" w:space="0" w:color="auto"/>
                <w:right w:val="none" w:sz="0" w:space="0" w:color="auto"/>
              </w:divBdr>
              <w:divsChild>
                <w:div w:id="2117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701">
      <w:bodyDiv w:val="1"/>
      <w:marLeft w:val="0"/>
      <w:marRight w:val="0"/>
      <w:marTop w:val="0"/>
      <w:marBottom w:val="0"/>
      <w:divBdr>
        <w:top w:val="none" w:sz="0" w:space="0" w:color="auto"/>
        <w:left w:val="none" w:sz="0" w:space="0" w:color="auto"/>
        <w:bottom w:val="none" w:sz="0" w:space="0" w:color="auto"/>
        <w:right w:val="none" w:sz="0" w:space="0" w:color="auto"/>
      </w:divBdr>
      <w:divsChild>
        <w:div w:id="837383773">
          <w:marLeft w:val="0"/>
          <w:marRight w:val="0"/>
          <w:marTop w:val="0"/>
          <w:marBottom w:val="0"/>
          <w:divBdr>
            <w:top w:val="none" w:sz="0" w:space="0" w:color="auto"/>
            <w:left w:val="none" w:sz="0" w:space="0" w:color="auto"/>
            <w:bottom w:val="none" w:sz="0" w:space="0" w:color="auto"/>
            <w:right w:val="none" w:sz="0" w:space="0" w:color="auto"/>
          </w:divBdr>
          <w:divsChild>
            <w:div w:id="1055355870">
              <w:marLeft w:val="0"/>
              <w:marRight w:val="0"/>
              <w:marTop w:val="0"/>
              <w:marBottom w:val="0"/>
              <w:divBdr>
                <w:top w:val="none" w:sz="0" w:space="0" w:color="auto"/>
                <w:left w:val="none" w:sz="0" w:space="0" w:color="auto"/>
                <w:bottom w:val="none" w:sz="0" w:space="0" w:color="auto"/>
                <w:right w:val="none" w:sz="0" w:space="0" w:color="auto"/>
              </w:divBdr>
              <w:divsChild>
                <w:div w:id="10624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7BDEDA3A8A2340BC2A6D5180E555D4" ma:contentTypeVersion="12" ma:contentTypeDescription="Create a new document." ma:contentTypeScope="" ma:versionID="91d35434b6cd086cf3832daa08197c64">
  <xsd:schema xmlns:xsd="http://www.w3.org/2001/XMLSchema" xmlns:xs="http://www.w3.org/2001/XMLSchema" xmlns:p="http://schemas.microsoft.com/office/2006/metadata/properties" xmlns:ns2="24514ee2-2e51-4cb2-ae8a-eee464179ca8" xmlns:ns3="ea7c69f5-f82f-44df-a152-a02ba7232bbb" targetNamespace="http://schemas.microsoft.com/office/2006/metadata/properties" ma:root="true" ma:fieldsID="3303cdbb2226a5ea98c523b539877a47" ns2:_="" ns3:_="">
    <xsd:import namespace="24514ee2-2e51-4cb2-ae8a-eee464179ca8"/>
    <xsd:import namespace="ea7c69f5-f82f-44df-a152-a02ba7232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14ee2-2e51-4cb2-ae8a-eee464179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69f5-f82f-44df-a152-a02ba7232b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BC9EE-7952-42C4-95A5-FC4481B5B800}">
  <ds:schemaRefs>
    <ds:schemaRef ds:uri="http://schemas.openxmlformats.org/officeDocument/2006/bibliography"/>
  </ds:schemaRefs>
</ds:datastoreItem>
</file>

<file path=customXml/itemProps2.xml><?xml version="1.0" encoding="utf-8"?>
<ds:datastoreItem xmlns:ds="http://schemas.openxmlformats.org/officeDocument/2006/customXml" ds:itemID="{C8B339DB-63EA-4E1A-85B9-461AD14C3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22F19-FB57-4C6F-9A05-6D1AD3888365}">
  <ds:schemaRefs>
    <ds:schemaRef ds:uri="http://schemas.microsoft.com/sharepoint/v3/contenttype/forms"/>
  </ds:schemaRefs>
</ds:datastoreItem>
</file>

<file path=customXml/itemProps4.xml><?xml version="1.0" encoding="utf-8"?>
<ds:datastoreItem xmlns:ds="http://schemas.openxmlformats.org/officeDocument/2006/customXml" ds:itemID="{5C037C1C-26E4-42DD-ACDE-3BCC46C9A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14ee2-2e51-4cb2-ae8a-eee464179ca8"/>
    <ds:schemaRef ds:uri="ea7c69f5-f82f-44df-a152-a02ba7232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1120</Words>
  <Characters>6388</Characters>
  <Application>Microsoft Office Word</Application>
  <DocSecurity>0</DocSecurity>
  <Lines>53</Lines>
  <Paragraphs>14</Paragraphs>
  <ScaleCrop>false</ScaleCrop>
  <Company>Hewlett-Packard Company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 Kushte</dc:creator>
  <cp:lastModifiedBy>ba121</cp:lastModifiedBy>
  <cp:revision>5</cp:revision>
  <cp:lastPrinted>2021-02-08T07:11:00Z</cp:lastPrinted>
  <dcterms:created xsi:type="dcterms:W3CDTF">2023-06-09T18:30:00Z</dcterms:created>
  <dcterms:modified xsi:type="dcterms:W3CDTF">2023-06-26T04:33:00Z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0x010100787BDEDA3A8A2340BC2A6D5180E555D4</vt:lpwstr>
  </property>
</Properties>
</file>