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Pr="009109F3" w:rsidR="006C2CDA" w:rsidTr="753DF0A6" w14:paraId="023D52BE" w14:textId="77777777">
        <w:trPr>
          <w:trHeight w:val="565"/>
        </w:trPr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109F3" w:rsidR="006C2CDA" w:rsidP="753DF0A6" w:rsidRDefault="006C2CDA" w14:paraId="2059411C" w14:textId="68CF0893">
            <w:pPr>
              <w:pStyle w:val="TableParagraph"/>
              <w:widowControl w:val="0"/>
              <w:spacing w:after="0" w:line="256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3DF0A6" w:rsidR="5551A30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Program: Bachelor of Commerce (Economics and Analytics)/ Bachelor of Commerce Honours (Economics and Analytics)</w:t>
            </w:r>
          </w:p>
          <w:p w:rsidRPr="009109F3" w:rsidR="006C2CDA" w:rsidP="753DF0A6" w:rsidRDefault="006C2CDA" w14:paraId="12C1AF81" w14:textId="19046A4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109F3" w:rsidR="006C2CDA" w:rsidP="008C6F95" w:rsidRDefault="006C2CDA" w14:paraId="2B76A8FA" w14:textId="1B54D3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:</w:t>
            </w:r>
            <w:proofErr w:type="gramEnd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Pr="009109F3" w:rsidR="006C2CDA" w:rsidTr="753DF0A6" w14:paraId="63B4B41D" w14:textId="77777777">
        <w:trPr>
          <w:trHeight w:val="139"/>
        </w:trPr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hideMark/>
          </w:tcPr>
          <w:p w:rsidRPr="009109F3" w:rsidR="006C2CDA" w:rsidP="008C6F95" w:rsidRDefault="006C2CDA" w14:paraId="059C0749" w14:textId="3F0B6ABB" w14:noSpellErr="1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4269755" w:rsidR="3426975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Course: </w:t>
            </w:r>
            <w:r w:rsidRPr="34269755" w:rsidR="3426975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Business </w:t>
            </w:r>
            <w:r w:rsidRPr="34269755" w:rsidR="34269755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Statistics</w:t>
            </w:r>
          </w:p>
          <w:p w:rsidRPr="009109F3" w:rsidR="006C2CDA" w:rsidP="753DF0A6" w:rsidRDefault="006C2CDA" w14:paraId="4DD04134" w14:textId="55A21BE4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3DF0A6" w:rsidR="006C2CDA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Academic Year:  2023-2024                  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109F3" w:rsidR="006C2CDA" w:rsidP="008C6F95" w:rsidRDefault="006C2CDA" w14:paraId="496255E0" w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9109F3" w:rsidR="006C2CDA" w:rsidP="008C6F95" w:rsidRDefault="006C2CDA" w14:paraId="5C8555CE" w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9109F3" w:rsidR="006C2CDA" w:rsidP="008C6F95" w:rsidRDefault="006C2CDA" w14:paraId="02399B1A" w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C2CDA" w:rsidP="008C6F95" w:rsidRDefault="006C2CDA" w14:paraId="76FFF10F" w14:textId="77777777">
            <w:pPr>
              <w:spacing w:after="0" w:line="240" w:lineRule="auto"/>
              <w:rPr>
                <w:b/>
                <w:bCs/>
                <w:color w:val="000000"/>
                <w:lang w:val="en-IN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:rsidRPr="009109F3" w:rsidR="006C2CDA" w:rsidP="008C6F95" w:rsidRDefault="006C2CDA" w14:paraId="53CFCAA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9109F3" w:rsidR="006C2CDA" w:rsidP="008C6F95" w:rsidRDefault="006C2CDA" w14:paraId="659D6EE8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9109F3" w:rsidR="006C2CDA" w:rsidTr="753DF0A6" w14:paraId="66431EC9" w14:textId="77777777">
        <w:trPr>
          <w:trHeight w:val="572"/>
        </w:trPr>
        <w:tc>
          <w:tcPr>
            <w:tcW w:w="5484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109F3" w:rsidR="006C2CDA" w:rsidP="008C6F95" w:rsidRDefault="006C2CDA" w14:paraId="266EA3B7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48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109F3" w:rsidR="006C2CDA" w:rsidP="008C6F95" w:rsidRDefault="006C2CDA" w14:paraId="7D8B5B86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Pr="009109F3" w:rsidR="006C2CDA" w:rsidTr="753DF0A6" w14:paraId="46E9CDBF" w14:textId="77777777">
        <w:trPr>
          <w:trHeight w:val="1102"/>
        </w:trPr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109F3" w:rsidR="006C2CDA" w:rsidP="008C6F95" w:rsidRDefault="006C2CDA" w14:paraId="3800EFA5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109F3" w:rsidR="006C2CDA" w:rsidP="008C6F95" w:rsidRDefault="006C2CDA" w14:paraId="16F652A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109F3" w:rsidR="006C2CDA" w:rsidP="008C6F95" w:rsidRDefault="006C2CDA" w14:paraId="02CC9B1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109F3" w:rsidR="006C2CDA" w:rsidP="008C6F95" w:rsidRDefault="006C2CDA" w14:paraId="7E67A350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1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109F3" w:rsidR="006C2CDA" w:rsidP="008C6F95" w:rsidRDefault="006C2CDA" w14:paraId="68F136F6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:rsidRPr="009109F3" w:rsidR="006C2CDA" w:rsidP="008C6F95" w:rsidRDefault="006C2CDA" w14:paraId="08D678BA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109F3" w:rsidR="006C2CDA" w:rsidP="008C6F95" w:rsidRDefault="006C2CDA" w14:paraId="26E226A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:rsidRPr="009109F3" w:rsidR="006C2CDA" w:rsidP="008C6F95" w:rsidRDefault="006C2CDA" w14:paraId="4CF0A4A9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Pr="009109F3" w:rsidR="006C2CDA" w:rsidTr="753DF0A6" w14:paraId="7EF8597C" w14:textId="77777777">
        <w:trPr>
          <w:trHeight w:val="139"/>
        </w:trPr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09F3" w:rsidR="006C2CDA" w:rsidP="008C6F95" w:rsidRDefault="006C2CDA" w14:paraId="1286F6E0" w14:textId="7777777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09F3" w:rsidR="006C2CDA" w:rsidP="008C6F95" w:rsidRDefault="006C2CDA" w14:paraId="5EB9A4B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09F3" w:rsidR="006C2CDA" w:rsidP="008C6F95" w:rsidRDefault="006C2CDA" w14:paraId="12F133A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09F3" w:rsidR="006C2CDA" w:rsidP="008C6F95" w:rsidRDefault="006C2CDA" w14:paraId="4A56B34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09F3" w:rsidR="006C2CDA" w:rsidP="008C6F95" w:rsidRDefault="006C2CDA" w14:paraId="7B298EEC" w14:textId="752AC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09F3" w:rsidR="006C2CDA" w:rsidP="008C6F95" w:rsidRDefault="006C2CDA" w14:paraId="045D00E7" w14:textId="7EBFB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9109F3" w:rsidR="006C2CDA" w:rsidTr="753DF0A6" w14:paraId="59E78759" w14:textId="77777777">
        <w:trPr>
          <w:trHeight w:val="1947"/>
        </w:trPr>
        <w:tc>
          <w:tcPr>
            <w:tcW w:w="1096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W w:w="107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2750"/>
              <w:gridCol w:w="3833"/>
            </w:tblGrid>
            <w:tr w:rsidRPr="009109F3" w:rsidR="006C2CDA" w:rsidTr="008C6F95" w14:paraId="13F3B285" w14:textId="77777777">
              <w:trPr>
                <w:trHeight w:val="645"/>
                <w:jc w:val="center"/>
              </w:trPr>
              <w:tc>
                <w:tcPr>
                  <w:tcW w:w="10761" w:type="dxa"/>
                  <w:gridSpan w:val="3"/>
                  <w:shd w:val="clear" w:color="auto" w:fill="auto"/>
                </w:tcPr>
                <w:p w:rsidRPr="009109F3" w:rsidR="006C2CDA" w:rsidP="008C6F95" w:rsidRDefault="006C2CDA" w14:paraId="188DD366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Pr="009109F3" w:rsidR="006C2CDA" w:rsidTr="008C6F95" w14:paraId="13B0CA88" w14:textId="77777777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:rsidRPr="009109F3" w:rsidR="006C2CDA" w:rsidP="008C6F95" w:rsidRDefault="006C2CDA" w14:paraId="07145037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Test (Duration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Mins)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Pr="009109F3" w:rsidR="006C2CDA" w:rsidP="008C6F95" w:rsidRDefault="006C2CDA" w14:paraId="315614CA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:rsidRPr="009109F3" w:rsidR="006C2CDA" w:rsidP="008C6F95" w:rsidRDefault="006C2CDA" w14:paraId="4E6855CF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Participation</w:t>
                  </w:r>
                </w:p>
              </w:tc>
            </w:tr>
            <w:tr w:rsidRPr="009109F3" w:rsidR="006C2CDA" w:rsidTr="008C6F95" w14:paraId="671AF2E3" w14:textId="77777777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:rsidRPr="009109F3" w:rsidR="006C2CDA" w:rsidP="008C6F95" w:rsidRDefault="006C2CDA" w14:paraId="00567F34" w14:textId="298BDB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Pr="009109F3" w:rsidR="006C2CDA" w:rsidP="008C6F95" w:rsidRDefault="006C2CDA" w14:paraId="115A9F6C" w14:textId="10D2A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auto"/>
                </w:tcPr>
                <w:p w:rsidRPr="009109F3" w:rsidR="006C2CDA" w:rsidP="008C6F95" w:rsidRDefault="006C2CDA" w14:paraId="5CA2A82F" w14:textId="777777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Pr="009109F3" w:rsidR="006C2CDA" w:rsidP="008C6F95" w:rsidRDefault="006C2CDA" w14:paraId="0FE4DC6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9109F3" w:rsidR="006C2CDA" w:rsidTr="753DF0A6" w14:paraId="05B68240" w14:textId="77777777">
        <w:trPr>
          <w:trHeight w:val="139"/>
        </w:trPr>
        <w:tc>
          <w:tcPr>
            <w:tcW w:w="1096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09F3" w:rsidR="006C2CDA" w:rsidP="008C6F95" w:rsidRDefault="006C2CDA" w14:paraId="224042D1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Objectives :</w:t>
            </w:r>
            <w:proofErr w:type="gramEnd"/>
          </w:p>
          <w:p w:rsidRPr="009109F3" w:rsidR="006C2CDA" w:rsidP="008C6F95" w:rsidRDefault="006C2CDA" w14:paraId="16500B78" w14:textId="62C28A40">
            <w:pPr>
              <w:pStyle w:val="ListParagraph"/>
              <w:numPr>
                <w:ilvl w:val="0"/>
                <w:numId w:val="1"/>
              </w:numPr>
              <w:spacing w:after="0"/>
              <w:ind w:left="436" w:hanging="28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overview to the students with the basic concepts involved in Statistics.</w:t>
            </w:r>
          </w:p>
          <w:p w:rsidRPr="009109F3" w:rsidR="006C2CDA" w:rsidP="008C6F95" w:rsidRDefault="006C2CDA" w14:paraId="17D4AF45" w14:textId="77777777">
            <w:pPr>
              <w:pStyle w:val="ListParagraph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Pr="009109F3" w:rsidR="006C2CDA" w:rsidP="008C6F95" w:rsidRDefault="006C2CDA" w14:paraId="5554B824" w14:textId="6AB8F8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eastAsia="CIDFont+F4" w:cs="Times New Roman"/>
                <w:sz w:val="24"/>
                <w:szCs w:val="24"/>
              </w:rPr>
              <w:t>To apply the basics of</w:t>
            </w:r>
            <w:r w:rsidR="007802B6">
              <w:rPr>
                <w:rFonts w:ascii="Times New Roman" w:hAnsi="Times New Roman" w:eastAsia="CIDFont+F4" w:cs="Times New Roman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eastAsia="CIDFont+F4" w:cs="Times New Roman"/>
                <w:sz w:val="24"/>
                <w:szCs w:val="24"/>
              </w:rPr>
              <w:t>Statistical skills which are imperative in Economics and Management.</w:t>
            </w:r>
          </w:p>
          <w:p w:rsidRPr="009109F3" w:rsidR="006C2CDA" w:rsidP="008C6F95" w:rsidRDefault="006C2CDA" w14:paraId="2E292142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109F3" w:rsidR="006C2CDA" w:rsidP="008C6F95" w:rsidRDefault="006C2CDA" w14:paraId="7AEDB531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take well informed decisions in predictable and uncertain situations.</w:t>
            </w:r>
          </w:p>
          <w:p w:rsidRPr="009109F3" w:rsidR="006C2CDA" w:rsidP="008C6F95" w:rsidRDefault="006C2CDA" w14:paraId="0C4D1F4D" w14:textId="7777777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109F3" w:rsidR="006C2CDA" w:rsidTr="753DF0A6" w14:paraId="08163540" w14:textId="77777777">
        <w:trPr>
          <w:trHeight w:val="139"/>
        </w:trPr>
        <w:tc>
          <w:tcPr>
            <w:tcW w:w="1096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802B6" w:rsidR="006C2CDA" w:rsidP="007802B6" w:rsidRDefault="006C2CDA" w14:paraId="7A5B3B8A" w14:textId="53FDD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bCs/>
                <w:sz w:val="24"/>
                <w:szCs w:val="24"/>
              </w:rPr>
              <w:t>After completion of the course, s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tudents would be able </w:t>
            </w:r>
          </w:p>
          <w:p w:rsidRPr="009109F3" w:rsidR="006C2CDA" w:rsidP="008C6F95" w:rsidRDefault="006C2CDA" w14:paraId="78659939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the various issues involved in the collection, analysis and arriving at conclusive</w:t>
            </w:r>
          </w:p>
          <w:p w:rsidRPr="009109F3" w:rsidR="006C2CDA" w:rsidP="008C6F95" w:rsidRDefault="006C2CDA" w14:paraId="6CB4072E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Decisions regarding quantitative data.</w:t>
            </w:r>
          </w:p>
          <w:p w:rsidRPr="009109F3" w:rsidR="006C2CDA" w:rsidP="008C6F95" w:rsidRDefault="006C2CDA" w14:paraId="51846A11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and appreciate the practical relevance of various basic statistical tools in the</w:t>
            </w:r>
          </w:p>
          <w:p w:rsidRPr="009109F3" w:rsidR="006C2CDA" w:rsidP="008C6F95" w:rsidRDefault="006C2CDA" w14:paraId="5FE5FFD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Field of finance and economics.</w:t>
            </w:r>
          </w:p>
          <w:p w:rsidRPr="009109F3" w:rsidR="006C2CDA" w:rsidP="008C6F95" w:rsidRDefault="006C2CDA" w14:paraId="1594CA0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9109F3" w:rsidR="006C2CDA" w:rsidTr="753DF0A6" w14:paraId="5A088B4D" w14:textId="77777777">
        <w:trPr>
          <w:trHeight w:val="67"/>
        </w:trPr>
        <w:tc>
          <w:tcPr>
            <w:tcW w:w="1096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09F3" w:rsidR="006C2CDA" w:rsidP="008C6F95" w:rsidRDefault="006C2CDA" w14:paraId="57058428" w14:textId="7777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  <w:p w:rsidRPr="009109F3" w:rsidR="006C2CDA" w:rsidP="008C6F95" w:rsidRDefault="006C2CDA" w14:paraId="09ABDD4F" w14:textId="7777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appreciate the use of the various tools of Mathematics and Statistical Techniques with regard to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 management in businesses.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Hence,</w:t>
            </w:r>
          </w:p>
          <w:p w:rsidRPr="009109F3" w:rsidR="006C2CDA" w:rsidP="008C6F95" w:rsidRDefault="006C2CDA" w14:paraId="2155CCF5" w14:textId="7777777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methods.</w:t>
            </w:r>
          </w:p>
          <w:p w:rsidRPr="009109F3" w:rsidR="006C2CDA" w:rsidP="008C6F95" w:rsidRDefault="006C2CDA" w14:paraId="73A4A1C0" w14:textId="7777777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invoke Computational thinking in problem solving.</w:t>
            </w:r>
          </w:p>
          <w:p w:rsidRPr="009109F3" w:rsidR="006C2CDA" w:rsidP="008C6F95" w:rsidRDefault="006C2CDA" w14:paraId="0DDE3F49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CIDFont+F4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eastAsia="CIDFont+F4" w:cs="Times New Roman"/>
                <w:sz w:val="24"/>
                <w:szCs w:val="24"/>
              </w:rPr>
              <w:t>Classroom session with applications in MS-excel in Tutorial Lecture.</w:t>
            </w:r>
          </w:p>
          <w:p w:rsidRPr="009109F3" w:rsidR="006C2CDA" w:rsidP="008C6F95" w:rsidRDefault="006C2CDA" w14:paraId="222E82CD" w14:textId="7777777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Students would be given project/field work for better understanding of the concepts.</w:t>
            </w:r>
          </w:p>
          <w:p w:rsidR="006C2CDA" w:rsidP="008C6F95" w:rsidRDefault="006C2CDA" w14:paraId="6D5CBD8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109F3" w:rsidR="006C2CDA" w:rsidP="008C6F95" w:rsidRDefault="006C2CDA" w14:paraId="19E0A43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109F3" w:rsidR="006C2CDA" w:rsidTr="753DF0A6" w14:paraId="72EFD105" w14:textId="77777777">
        <w:trPr>
          <w:trHeight w:val="497"/>
        </w:trPr>
        <w:tc>
          <w:tcPr>
            <w:tcW w:w="1096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2CDA" w:rsidP="008C6F95" w:rsidRDefault="006C2CDA" w14:paraId="14D4E117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9109F3" w:rsidR="006C2CDA" w:rsidP="008C6F95" w:rsidRDefault="006C2CDA" w14:paraId="45CBFA35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:rsidRPr="00FF7DF9" w:rsidR="006C2CDA" w:rsidP="008C6F95" w:rsidRDefault="006C2CDA" w14:paraId="3D4AAEB4" w14:textId="65A65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For  </w:t>
            </w:r>
            <w:r w:rsidR="00272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Business Statistics</w:t>
            </w:r>
          </w:p>
          <w:p w:rsidRPr="009109F3" w:rsidR="006C2CDA" w:rsidP="008C6F95" w:rsidRDefault="006C2CDA" w14:paraId="751CF4FF" w14:textId="0D5A0A73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272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 sessions)</w:t>
            </w:r>
          </w:p>
        </w:tc>
      </w:tr>
    </w:tbl>
    <w:p w:rsidRPr="009109F3" w:rsidR="006C2CDA" w:rsidP="006C2CDA" w:rsidRDefault="006C2CDA" w14:paraId="7532ACB7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505"/>
        <w:gridCol w:w="1465"/>
        <w:gridCol w:w="945"/>
        <w:gridCol w:w="1559"/>
      </w:tblGrid>
      <w:tr w:rsidRPr="009109F3" w:rsidR="006C2CDA" w:rsidTr="34269755" w14:paraId="26832B00" w14:textId="77777777">
        <w:trPr>
          <w:jc w:val="center"/>
        </w:trPr>
        <w:tc>
          <w:tcPr>
            <w:tcW w:w="1011" w:type="dxa"/>
            <w:tcMar/>
          </w:tcPr>
          <w:p w:rsidRPr="009109F3" w:rsidR="006C2CDA" w:rsidP="008C6F95" w:rsidRDefault="006C2CDA" w14:paraId="3418EB15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3AFF4F2F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6F8D8DA5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505" w:type="dxa"/>
            <w:tcMar/>
          </w:tcPr>
          <w:p w:rsidRPr="009109F3" w:rsidR="006C2CDA" w:rsidP="008C6F95" w:rsidRDefault="006C2CDA" w14:paraId="247FEF66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5B0FEAA7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0CA9F744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65" w:type="dxa"/>
            <w:tcMar/>
            <w:vAlign w:val="center"/>
          </w:tcPr>
          <w:p w:rsidRPr="009109F3" w:rsidR="006C2CDA" w:rsidP="008C6F95" w:rsidRDefault="006C2CDA" w14:paraId="6F7FA313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0E9FF2A9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945" w:type="dxa"/>
            <w:tcMar/>
          </w:tcPr>
          <w:p w:rsidRPr="009109F3" w:rsidR="006C2CDA" w:rsidP="008C6F95" w:rsidRDefault="006C2CDA" w14:paraId="292D0075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3E7751C9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:rsidRPr="009109F3" w:rsidR="006C2CDA" w:rsidP="008C6F95" w:rsidRDefault="006C2CDA" w14:paraId="0289583A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59" w:type="dxa"/>
            <w:tcMar/>
          </w:tcPr>
          <w:p w:rsidRPr="009109F3" w:rsidR="006C2CDA" w:rsidP="008C6F95" w:rsidRDefault="006C2CDA" w14:paraId="6A0A5221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9109F3" w:rsidR="006C2CDA" w:rsidP="008C6F95" w:rsidRDefault="006C2CDA" w14:paraId="28FDAA83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Pr="009109F3" w:rsidR="006C2CDA" w:rsidTr="34269755" w14:paraId="6A717F44" w14:textId="77777777">
        <w:trPr>
          <w:jc w:val="center"/>
        </w:trPr>
        <w:tc>
          <w:tcPr>
            <w:tcW w:w="1011" w:type="dxa"/>
            <w:tcMar/>
            <w:vAlign w:val="center"/>
          </w:tcPr>
          <w:p w:rsidRPr="009109F3" w:rsidR="006C2CDA" w:rsidP="008C6F95" w:rsidRDefault="006C2CDA" w14:paraId="18648876" w14:textId="33EFC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5" w:type="dxa"/>
            <w:tcMar/>
            <w:vAlign w:val="center"/>
          </w:tcPr>
          <w:p w:rsidR="006C2CDA" w:rsidP="008C6F95" w:rsidRDefault="006C2CDA" w14:paraId="63D3DDAC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9109F3" w:rsidR="006C2CDA" w:rsidP="008C6F95" w:rsidRDefault="006C2CDA" w14:paraId="51EC024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Introduction and</w:t>
            </w: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Descriptive Statistics</w:t>
            </w: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Pr="009109F3" w:rsidR="006C2CDA" w:rsidP="008C6F95" w:rsidRDefault="006C2CDA" w14:paraId="66201BC2" w14:textId="77777777">
            <w:pPr>
              <w:pStyle w:val="ListParagraph"/>
              <w:numPr>
                <w:ilvl w:val="0"/>
                <w:numId w:val="6"/>
              </w:numPr>
              <w:spacing w:after="0" w:line="231" w:lineRule="auto"/>
              <w:ind w:right="-2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Introduction:</w:t>
            </w:r>
            <w:r w:rsidRPr="009109F3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 Meaning, Scope and Limitations of Statistics, Basic Statistical Concepts: Population, Sample, variate, Attributes, Parameter, Statistic. Types of data, Sources of data: Primary and secondary, sample and census survey.</w:t>
            </w:r>
          </w:p>
          <w:p w:rsidRPr="0014709C" w:rsidR="006C2CDA" w:rsidP="34269755" w:rsidRDefault="006C2CDA" w14:paraId="78D5C3A1" w14:textId="77777777" w14:noSpellErr="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after="0" w:line="231" w:lineRule="auto"/>
              <w:ind w:right="-23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  <w:u w:val="single"/>
              </w:rPr>
            </w:pP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Descriptive </w:t>
            </w: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Statistics</w:t>
            </w:r>
            <w:r w:rsidRPr="34269755" w:rsidR="342697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  <w:t xml:space="preserve"> :</w:t>
            </w:r>
          </w:p>
          <w:p w:rsidRPr="00130614" w:rsidR="006C2CDA" w:rsidP="008C6F95" w:rsidRDefault="006C2CDA" w14:paraId="3BBEF5BE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0" w:line="231" w:lineRule="auto"/>
              <w:ind w:right="-23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130614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Measures</w:t>
            </w:r>
            <w:r w:rsidRPr="00130614">
              <w:rPr>
                <w:rFonts w:ascii="Times New Roman" w:hAnsi="Times New Roman" w:eastAsia="Calibri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130614">
              <w:rPr>
                <w:rFonts w:ascii="Times New Roman" w:hAnsi="Times New Roman" w:eastAsia="Calibri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Central</w:t>
            </w:r>
            <w:r w:rsidRPr="00130614">
              <w:rPr>
                <w:rFonts w:ascii="Times New Roman" w:hAnsi="Times New Roman" w:eastAsia="Calibri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130614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endency: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7"/>
                <w:sz w:val="24"/>
                <w:szCs w:val="24"/>
              </w:rPr>
              <w:t xml:space="preserve"> De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fi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n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iti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of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Aver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ge,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Types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f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verag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s: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Arithm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tic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Me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n, Combined and Weighted arithmetic mean, median,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and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Mode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f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raw data, Un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g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rouped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frequency distribution,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grouped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frequency distribution.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Qu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tiles,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Deciles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and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P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ercentile</w:t>
            </w:r>
            <w:r w:rsidRPr="00130614"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</w:rPr>
              <w:t>s</w:t>
            </w:r>
            <w:r w:rsidRPr="0013061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  <w:p w:rsidRPr="00D8142D" w:rsidR="006C2CDA" w:rsidP="008C6F95" w:rsidRDefault="006C2CDA" w14:paraId="27E65669" w14:textId="77777777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-2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D8142D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Measures</w:t>
            </w:r>
            <w:r w:rsidRPr="00D8142D">
              <w:rPr>
                <w:rFonts w:ascii="Times New Roman" w:hAnsi="Times New Roman" w:eastAsia="Calibri" w:cs="Times New Roman"/>
                <w:b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D8142D">
              <w:rPr>
                <w:rFonts w:ascii="Times New Roman" w:hAnsi="Times New Roman" w:eastAsia="Calibri" w:cs="Times New Roman"/>
                <w:b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Dispe</w:t>
            </w:r>
            <w:r w:rsidRPr="00D8142D">
              <w:rPr>
                <w:rFonts w:ascii="Times New Roman" w:hAnsi="Times New Roman" w:eastAsia="Calibri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D8142D"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sions</w:t>
            </w:r>
            <w:r w:rsidRPr="00D8142D"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: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Concept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f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ispers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i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on.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37"/>
                <w:sz w:val="24"/>
                <w:szCs w:val="24"/>
              </w:rPr>
              <w:t xml:space="preserve"> Absolute and relative measures of dispersion, 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Range,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Qu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rtile Deviation,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Me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 Deviati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</w:rPr>
              <w:t>o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n, St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an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dard </w:t>
            </w:r>
            <w:r w:rsidRPr="00D8142D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eviation and corresponding coefficients. Combined Standard deviation.</w:t>
            </w:r>
          </w:p>
          <w:p w:rsidRPr="009109F3" w:rsidR="006C2CDA" w:rsidP="008C6F95" w:rsidRDefault="006C2CDA" w14:paraId="4A8DD28F" w14:textId="77777777">
            <w:pPr>
              <w:spacing w:after="0" w:line="238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Mar/>
            <w:vAlign w:val="center"/>
          </w:tcPr>
          <w:p w:rsidRPr="009109F3" w:rsidR="006C2CDA" w:rsidP="008C6F95" w:rsidRDefault="006C2CDA" w14:paraId="3DD39EA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945" w:type="dxa"/>
            <w:tcMar/>
            <w:vAlign w:val="center"/>
          </w:tcPr>
          <w:p w:rsidRPr="009109F3" w:rsidR="006C2CDA" w:rsidP="008C6F95" w:rsidRDefault="006C2CDA" w14:paraId="7A7B2DCF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2+6+7</w:t>
            </w:r>
          </w:p>
          <w:p w:rsidRPr="009109F3" w:rsidR="006C2CDA" w:rsidP="008C6F95" w:rsidRDefault="006C2CDA" w14:paraId="62994BA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  <w:vAlign w:val="center"/>
          </w:tcPr>
          <w:p w:rsidRPr="009109F3" w:rsidR="006C2CDA" w:rsidP="008C6F95" w:rsidRDefault="006C2CDA" w14:paraId="2DF8C77F" w14:textId="77777777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1.Statistical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Methods </w:t>
            </w:r>
            <w:r w:rsidRPr="009109F3">
              <w:rPr>
                <w:rFonts w:ascii="Cambria Math" w:hAnsi="Cambria Math" w:eastAsia="Calibri" w:cs="Cambria Math"/>
                <w:color w:val="000000"/>
                <w:sz w:val="24"/>
                <w:szCs w:val="24"/>
              </w:rPr>
              <w:t>‐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S.G.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Gupta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(S. 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h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a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nd &amp; Co.)</w:t>
            </w:r>
          </w:p>
          <w:p w:rsidRPr="009109F3" w:rsidR="006C2CDA" w:rsidP="008C6F95" w:rsidRDefault="006C2CDA" w14:paraId="3C0A2DF3" w14:textId="77777777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2. Quant</w:t>
            </w:r>
            <w:r w:rsidRPr="009109F3">
              <w:rPr>
                <w:rFonts w:ascii="Times New Roman" w:hAnsi="Times New Roman" w:eastAsia="Calibri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tative </w:t>
            </w:r>
            <w:proofErr w:type="gramStart"/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Techniques  for</w:t>
            </w:r>
            <w:proofErr w:type="gramEnd"/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decision making by Anand Sharma.</w:t>
            </w:r>
          </w:p>
          <w:p w:rsidRPr="009109F3" w:rsidR="006C2CDA" w:rsidP="008C6F95" w:rsidRDefault="006C2CDA" w14:paraId="6D91A2CF" w14:textId="77777777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3. Business Statistics Using excel and SPSS by Nick Lee and Mike.</w:t>
            </w:r>
          </w:p>
          <w:p w:rsidRPr="009109F3" w:rsidR="006C2CDA" w:rsidP="008C6F95" w:rsidRDefault="006C2CDA" w14:paraId="071FCFBF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109F3" w:rsidR="006C2CDA" w:rsidTr="34269755" w14:paraId="2E202675" w14:textId="77777777">
        <w:trPr>
          <w:jc w:val="center"/>
        </w:trPr>
        <w:tc>
          <w:tcPr>
            <w:tcW w:w="1011" w:type="dxa"/>
            <w:tcMar/>
            <w:vAlign w:val="center"/>
          </w:tcPr>
          <w:p w:rsidRPr="009109F3" w:rsidR="006C2CDA" w:rsidP="008C6F95" w:rsidRDefault="006C2CDA" w14:paraId="1F2C4C57" w14:textId="63601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5" w:type="dxa"/>
            <w:tcMar/>
            <w:vAlign w:val="center"/>
          </w:tcPr>
          <w:p w:rsidRPr="00FD1FF4" w:rsidR="006C2CDA" w:rsidP="006C2CDA" w:rsidRDefault="006C2CDA" w14:paraId="260E6D88" w14:textId="77777777">
            <w:pPr>
              <w:spacing w:line="231" w:lineRule="auto"/>
              <w:ind w:right="-23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Proba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ility</w:t>
            </w:r>
            <w:r w:rsidRPr="00FD1FF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&amp; Probab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ns</w:t>
            </w:r>
          </w:p>
          <w:p w:rsidRPr="00FD1FF4" w:rsidR="006C2CDA" w:rsidP="006C2CDA" w:rsidRDefault="006C2CDA" w14:paraId="128CD3A6" w14:textId="77777777">
            <w:pPr>
              <w:spacing w:line="231" w:lineRule="auto"/>
              <w:ind w:right="-23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a. Proba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ility Theory</w:t>
            </w:r>
          </w:p>
          <w:p w:rsidRPr="00FD1FF4" w:rsidR="006C2CDA" w:rsidP="006C2CDA" w:rsidRDefault="006C2CDA" w14:paraId="3FA04798" w14:textId="77777777">
            <w:pPr>
              <w:tabs>
                <w:tab w:val="left" w:pos="720"/>
              </w:tabs>
              <w:spacing w:before="40"/>
              <w:ind w:right="-23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ept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 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dom experiment/tri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oss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ble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utco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es;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mple Space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Discrete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Sample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pace;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Eve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eir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es,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Alge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of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Ev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nts,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Mutually Exclusive and Exh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ustive Events, Co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pli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entary events.</w:t>
            </w:r>
          </w:p>
          <w:p w:rsidRPr="00FD1FF4" w:rsidR="006C2CDA" w:rsidP="006C2CDA" w:rsidRDefault="006C2CDA" w14:paraId="02E76638" w14:textId="77777777">
            <w:pPr>
              <w:pStyle w:val="ListParagraph"/>
              <w:numPr>
                <w:ilvl w:val="0"/>
                <w:numId w:val="10"/>
              </w:numPr>
              <w:spacing w:after="0" w:line="236" w:lineRule="auto"/>
              <w:ind w:right="-2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Classical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definition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of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Probability,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ition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heorem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(with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of),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onditio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 probab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lity.</w:t>
            </w:r>
          </w:p>
          <w:p w:rsidRPr="00FD1FF4" w:rsidR="006C2CDA" w:rsidP="006C2CDA" w:rsidRDefault="006C2CDA" w14:paraId="02491736" w14:textId="77777777">
            <w:pPr>
              <w:pStyle w:val="ListParagraph"/>
              <w:numPr>
                <w:ilvl w:val="0"/>
                <w:numId w:val="10"/>
              </w:numPr>
              <w:spacing w:after="0" w:line="239" w:lineRule="auto"/>
              <w:ind w:right="-2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Independence of Events: P (A </w:t>
            </w:r>
            <w:r w:rsidRPr="00FD1FF4">
              <w:rPr>
                <w:rFonts w:ascii="Times New Roman" w:hAnsi="Times New Roman" w:eastAsia="Symbol" w:cs="Times New Roman"/>
                <w:color w:val="000000"/>
                <w:spacing w:val="39"/>
                <w:sz w:val="24"/>
                <w:szCs w:val="24"/>
              </w:rPr>
              <w:t>∩</w:t>
            </w:r>
            <w:proofErr w:type="gramStart"/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 )</w:t>
            </w:r>
            <w:proofErr w:type="gramEnd"/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=P(A)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(B). Si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ple exa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ples</w:t>
            </w:r>
          </w:p>
          <w:p w:rsidRPr="00FD1FF4" w:rsidR="006C2CDA" w:rsidP="006C2CDA" w:rsidRDefault="006C2CDA" w14:paraId="490C342E" w14:textId="77777777">
            <w:pPr>
              <w:pStyle w:val="ListParagraph"/>
              <w:numPr>
                <w:ilvl w:val="0"/>
                <w:numId w:val="10"/>
              </w:numPr>
              <w:spacing w:after="0" w:line="239" w:lineRule="auto"/>
              <w:ind w:right="-2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Bayes Theorem</w:t>
            </w:r>
          </w:p>
          <w:p w:rsidRPr="00FD1FF4" w:rsidR="006C2CDA" w:rsidP="006C2CDA" w:rsidRDefault="006C2CDA" w14:paraId="743AB713" w14:textId="77777777">
            <w:pPr>
              <w:pStyle w:val="ListParagraph"/>
              <w:numPr>
                <w:ilvl w:val="0"/>
                <w:numId w:val="9"/>
              </w:numPr>
              <w:spacing w:line="236" w:lineRule="auto"/>
              <w:ind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Probab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ns:</w:t>
            </w:r>
          </w:p>
          <w:p w:rsidRPr="00FD1FF4" w:rsidR="006C2CDA" w:rsidP="006C2CDA" w:rsidRDefault="006C2CDA" w14:paraId="0B8E3B75" w14:textId="77777777">
            <w:pPr>
              <w:pStyle w:val="ListParagraph"/>
              <w:numPr>
                <w:ilvl w:val="0"/>
                <w:numId w:val="11"/>
              </w:numPr>
              <w:spacing w:after="0" w:line="239" w:lineRule="auto"/>
              <w:ind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Discre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Probability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ribution: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Bino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ial,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Poisson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(Properties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only,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 derivations are expected)</w:t>
            </w:r>
          </w:p>
          <w:p w:rsidRPr="00FD1FF4" w:rsidR="006C2CDA" w:rsidP="006C2CDA" w:rsidRDefault="006C2CDA" w14:paraId="6A8BAC2D" w14:textId="77777777">
            <w:pPr>
              <w:pStyle w:val="ListParagraph"/>
              <w:numPr>
                <w:ilvl w:val="0"/>
                <w:numId w:val="11"/>
              </w:numPr>
              <w:spacing w:before="42" w:after="0" w:line="239" w:lineRule="auto"/>
              <w:ind w:left="360" w:right="-23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lastRenderedPageBreak/>
              <w:t>Contin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ous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Probability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dist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ibution: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Distrib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tion.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(P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operties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 only, no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derivations are expected)</w:t>
            </w:r>
          </w:p>
          <w:p w:rsidRPr="009109F3" w:rsidR="006C2CDA" w:rsidP="008C6F95" w:rsidRDefault="006C2CDA" w14:paraId="2814D959" w14:textId="3199068D">
            <w:pPr>
              <w:pStyle w:val="ListParagraph"/>
              <w:ind w:left="175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/>
            <w:vAlign w:val="center"/>
          </w:tcPr>
          <w:p w:rsidRPr="009109F3" w:rsidR="006C2CDA" w:rsidP="008C6F95" w:rsidRDefault="006C2CDA" w14:paraId="42E2F89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Classroom sessions 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with  computational</w:t>
            </w:r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thinking</w:t>
            </w:r>
          </w:p>
        </w:tc>
        <w:tc>
          <w:tcPr>
            <w:tcW w:w="945" w:type="dxa"/>
            <w:tcMar/>
            <w:vAlign w:val="center"/>
          </w:tcPr>
          <w:p w:rsidRPr="009109F3" w:rsidR="006C2CDA" w:rsidP="008C6F95" w:rsidRDefault="006C2CDA" w14:paraId="1867506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4+5+6</w:t>
            </w:r>
          </w:p>
        </w:tc>
        <w:tc>
          <w:tcPr>
            <w:tcW w:w="1559" w:type="dxa"/>
            <w:tcMar/>
            <w:vAlign w:val="center"/>
          </w:tcPr>
          <w:p w:rsidRPr="009109F3" w:rsidR="006C2CDA" w:rsidP="008C6F95" w:rsidRDefault="006C2CDA" w14:paraId="4E839AC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Statistics for management by Richard Levin, David S. Rubin, Sanjay Rastogi /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Masoos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Husain Siddiqui.</w:t>
            </w:r>
          </w:p>
          <w:p w:rsidRPr="009109F3" w:rsidR="006C2CDA" w:rsidP="008C6F95" w:rsidRDefault="006C2CDA" w14:paraId="29D61365" w14:textId="77777777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Operations Research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Gupta and Kapoor</w:t>
            </w:r>
            <w:r w:rsidRPr="009109F3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  <w:p w:rsidRPr="009109F3" w:rsidR="006C2CDA" w:rsidP="008C6F95" w:rsidRDefault="006C2CDA" w14:paraId="14B2E5A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9109F3" w:rsidR="006C2CDA" w:rsidP="006C2CDA" w:rsidRDefault="006C2CDA" w14:paraId="22702F9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Pr="009109F3" w:rsidR="006C2CDA" w:rsidTr="008C6F95" w14:paraId="1C1B17F2" w14:textId="77777777">
        <w:trPr>
          <w:trHeight w:val="687"/>
        </w:trPr>
        <w:tc>
          <w:tcPr>
            <w:tcW w:w="10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0614" w:rsidR="006C2CDA" w:rsidP="008C6F95" w:rsidRDefault="006C2CDA" w14:paraId="44DEB2E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Books:</w:t>
            </w:r>
          </w:p>
          <w:p w:rsidRPr="009109F3" w:rsidR="006C2CDA" w:rsidP="008C6F95" w:rsidRDefault="006C2CDA" w14:paraId="2E835710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69"/>
              <w:gridCol w:w="3669"/>
            </w:tblGrid>
            <w:tr w:rsidRPr="009109F3" w:rsidR="006C2CDA" w:rsidTr="008C6F95" w14:paraId="1EFA9F2B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7FAFCB4A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1616C4DB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028AB97D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Pr="009109F3" w:rsidR="006C2CDA" w:rsidTr="008C6F95" w14:paraId="15A06C36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0FB8F54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hematics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45A6D8F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D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. C. Sancheti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nd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V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. K. Ka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2CDF828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Sultan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hand &amp;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Sons,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06,</w:t>
                  </w:r>
                </w:p>
              </w:tc>
            </w:tr>
            <w:tr w:rsidRPr="009109F3" w:rsidR="006C2CDA" w:rsidTr="008C6F95" w14:paraId="75E44057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4664194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Mathemat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cs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f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r Busin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ss Econ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mics: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092B75F8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J. D.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Gu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ta,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. K. Gupta and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Man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an,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63595A26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Tata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Mc</w:t>
                  </w:r>
                  <w:r w:rsidRPr="009109F3">
                    <w:rPr>
                      <w:rFonts w:ascii="Cambria Math" w:hAnsi="Cambria Math" w:eastAsia="Calibri" w:cs="Cambria Math"/>
                      <w:color w:val="000000"/>
                      <w:sz w:val="24"/>
                      <w:szCs w:val="24"/>
                    </w:rPr>
                    <w:t>‐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 Graw Hill Pu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b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lish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ng C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td., 1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9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Pr="009109F3" w:rsidR="006C2CDA" w:rsidTr="008C6F95" w14:paraId="1F0E3BE0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50852FF5" w14:textId="77777777">
                  <w:pPr>
                    <w:tabs>
                      <w:tab w:val="left" w:pos="722"/>
                    </w:tabs>
                    <w:spacing w:after="0" w:line="240" w:lineRule="auto"/>
                    <w:ind w:right="-20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Sch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um</w:t>
                  </w:r>
                  <w:proofErr w:type="spellEnd"/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Se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ies STATI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  <w:p w:rsidRPr="009109F3" w:rsidR="006C2CDA" w:rsidP="008C6F95" w:rsidRDefault="006C2CDA" w14:paraId="208DA8A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758B5EDC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Murray Spiegel, Larry Stephens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7EC3227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 Graw Hill</w:t>
                  </w:r>
                </w:p>
              </w:tc>
            </w:tr>
            <w:tr w:rsidRPr="009109F3" w:rsidR="006C2CDA" w:rsidTr="008C6F95" w14:paraId="6FDD83C5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001BB19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417947B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Gupta and Kapoor</w:t>
                  </w:r>
                </w:p>
              </w:tc>
              <w:tc>
                <w:tcPr>
                  <w:tcW w:w="3669" w:type="dxa"/>
                </w:tcPr>
                <w:p w:rsidRPr="00FD1FF4" w:rsidR="006C2CDA" w:rsidP="008C6F95" w:rsidRDefault="006C2CDA" w14:paraId="64C24C51" w14:textId="77777777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:rsidRPr="009109F3" w:rsidR="006C2CDA" w:rsidP="008C6F95" w:rsidRDefault="006C2CDA" w14:paraId="0CF6B72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9109F3" w:rsidR="006C2CDA" w:rsidTr="008C6F95" w14:paraId="721ABD96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201521A4" w14:textId="77777777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Statistical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Methods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65B85AD5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S.G.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Gupta</w:t>
                  </w:r>
                </w:p>
              </w:tc>
              <w:tc>
                <w:tcPr>
                  <w:tcW w:w="3669" w:type="dxa"/>
                </w:tcPr>
                <w:p w:rsidRPr="00FD1FF4" w:rsidR="006C2CDA" w:rsidP="008C6F95" w:rsidRDefault="006C2CDA" w14:paraId="6C817771" w14:textId="77777777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:rsidRPr="009109F3" w:rsidR="006C2CDA" w:rsidP="008C6F95" w:rsidRDefault="006C2CDA" w14:paraId="3DD010A1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9109F3" w:rsidR="006C2CDA" w:rsidTr="008C6F95" w14:paraId="71EE86AC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06E8202D" w14:textId="77777777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12271B6B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B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ggarwa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01538CC6" w14:textId="77777777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Ane</w:t>
                  </w:r>
                  <w:proofErr w:type="spellEnd"/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oo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k Pvt.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  <w:p w:rsidRPr="009109F3" w:rsidR="006C2CDA" w:rsidP="008C6F95" w:rsidRDefault="006C2CDA" w14:paraId="7D4C448B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9109F3" w:rsidR="006C2CDA" w:rsidTr="008C6F95" w14:paraId="0C29DFFE" w14:textId="77777777">
              <w:trPr>
                <w:trHeight w:val="1205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66B17BBA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Statistics for management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41E4898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Richard Levin, David S. Rubin, Sanjay Rastogi /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Masoos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Husain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iddiqui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777CDCA7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Pearson</w:t>
                  </w:r>
                </w:p>
              </w:tc>
            </w:tr>
            <w:tr w:rsidRPr="009109F3" w:rsidR="006C2CDA" w:rsidTr="008C6F95" w14:paraId="1FA39EF9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3D82C75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Ma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5D268463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Ajay Goel &amp; Alka Goel.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29B1A8C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Taxmann’s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Publication</w:t>
                  </w:r>
                </w:p>
              </w:tc>
            </w:tr>
            <w:tr w:rsidRPr="009109F3" w:rsidR="006C2CDA" w:rsidTr="008C6F95" w14:paraId="397D229E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63168C66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Quantitative Techniques of Decision Making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73150C01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 Sharma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097A723C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Himalaya Publishing House</w:t>
                  </w:r>
                </w:p>
              </w:tc>
            </w:tr>
            <w:tr w:rsidRPr="009109F3" w:rsidR="006C2CDA" w:rsidTr="008C6F95" w14:paraId="0AC32F03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10A5D16E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Statistics Using Excel &amp; SPSS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44602E1F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Nick Lee &amp; Mike</w:t>
                  </w:r>
                </w:p>
              </w:tc>
              <w:tc>
                <w:tcPr>
                  <w:tcW w:w="3669" w:type="dxa"/>
                </w:tcPr>
                <w:p w:rsidRPr="009109F3" w:rsidR="006C2CDA" w:rsidP="008C6F95" w:rsidRDefault="006C2CDA" w14:paraId="38D627D7" w14:textId="77777777"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  <w:t>SAGE</w:t>
                  </w:r>
                </w:p>
              </w:tc>
            </w:tr>
            <w:tr w:rsidRPr="009109F3" w:rsidR="006C2CDA" w:rsidTr="008C6F95" w14:paraId="6752F1CC" w14:textId="77777777">
              <w:trPr>
                <w:trHeight w:val="504"/>
                <w:jc w:val="center"/>
              </w:trPr>
              <w:tc>
                <w:tcPr>
                  <w:tcW w:w="3127" w:type="dxa"/>
                </w:tcPr>
                <w:p w:rsidRPr="009109F3" w:rsidR="006C2CDA" w:rsidP="008C6F95" w:rsidRDefault="006C2CDA" w14:paraId="7CEF39A3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mathematics and statistics</w:t>
                  </w:r>
                </w:p>
              </w:tc>
              <w:tc>
                <w:tcPr>
                  <w:tcW w:w="3269" w:type="dxa"/>
                </w:tcPr>
                <w:p w:rsidRPr="009109F3" w:rsidR="006C2CDA" w:rsidP="008C6F95" w:rsidRDefault="006C2CDA" w14:paraId="00832139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R.Nikam</w:t>
                  </w:r>
                  <w:proofErr w:type="spellEnd"/>
                  <w:proofErr w:type="gramEnd"/>
                </w:p>
              </w:tc>
              <w:tc>
                <w:tcPr>
                  <w:tcW w:w="3669" w:type="dxa"/>
                </w:tcPr>
                <w:p w:rsidR="006C2CDA" w:rsidP="008C6F95" w:rsidRDefault="006C2CDA" w14:paraId="419E36B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Chandralok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C2CDA" w:rsidP="008C6F95" w:rsidRDefault="006C2CDA" w14:paraId="6DA4D381" w14:textId="77777777"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9109F3" w:rsidR="006C2CDA" w:rsidP="008C6F95" w:rsidRDefault="006C2CDA" w14:paraId="74131BB6" w14:textId="77777777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</w:tbl>
    <w:p w:rsidR="006C2CDA" w:rsidP="006C2CDA" w:rsidRDefault="006C2CDA" w14:paraId="56725815" w14:textId="7777777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C2CDA" w:rsidP="006C2CDA" w:rsidRDefault="006C2CDA" w14:paraId="7BAA0E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DA" w:rsidP="006C2CDA" w:rsidRDefault="006C2CDA" w14:paraId="45EE811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DA" w:rsidP="006C2CDA" w:rsidRDefault="006C2CDA" w14:paraId="69DAC70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DA" w:rsidP="006C2CDA" w:rsidRDefault="006C2CDA" w14:paraId="09129E4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1B1D9B" w:rsidR="006C2CDA" w:rsidP="006C2CDA" w:rsidRDefault="006C2CDA" w14:paraId="2A4DF25D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1B1D9B" w:rsidR="006C2CDA" w:rsidP="006C2CDA" w:rsidRDefault="006C2CDA" w14:paraId="0B57AFF5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 xml:space="preserve">  </w:t>
      </w:r>
      <w:r w:rsidRPr="001B1D9B">
        <w:rPr>
          <w:rFonts w:ascii="Times New Roman" w:hAnsi="Times New Roman" w:cs="Times New Roman"/>
          <w:sz w:val="28"/>
          <w:szCs w:val="28"/>
        </w:rPr>
        <w:tab/>
      </w:r>
    </w:p>
    <w:p w:rsidRPr="001B1D9B" w:rsidR="006C2CDA" w:rsidP="006C2CDA" w:rsidRDefault="006C2CDA" w14:paraId="3E05F92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1B1D9B" w:rsidR="006C2CDA" w:rsidP="006C2CDA" w:rsidRDefault="006C2CDA" w14:paraId="063370DC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b/>
          <w:sz w:val="28"/>
          <w:szCs w:val="28"/>
        </w:rPr>
        <w:tab/>
      </w:r>
    </w:p>
    <w:p w:rsidR="006C2CDA" w:rsidP="006C2CDA" w:rsidRDefault="006C2CDA" w14:paraId="7E7D63C9" w14:textId="77777777"/>
    <w:p w:rsidR="006C2CDA" w:rsidRDefault="006C2CDA" w14:paraId="3C92F3E4" w14:textId="77777777"/>
    <w:sectPr w:rsidR="006C2CDA" w:rsidSect="002844FC">
      <w:headerReference w:type="default" r:id="rId7"/>
      <w:pgSz w:w="11906" w:h="16838" w:orient="portrait"/>
      <w:pgMar w:top="0" w:right="85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A4F" w:rsidRDefault="00C57A4F" w14:paraId="1E23F0CF" w14:textId="77777777">
      <w:pPr>
        <w:spacing w:after="0" w:line="240" w:lineRule="auto"/>
      </w:pPr>
      <w:r>
        <w:separator/>
      </w:r>
    </w:p>
  </w:endnote>
  <w:endnote w:type="continuationSeparator" w:id="0">
    <w:p w:rsidR="00C57A4F" w:rsidRDefault="00C57A4F" w14:paraId="3C0D4C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A4F" w:rsidRDefault="00C57A4F" w14:paraId="70F52813" w14:textId="77777777">
      <w:pPr>
        <w:spacing w:after="0" w:line="240" w:lineRule="auto"/>
      </w:pPr>
      <w:r>
        <w:separator/>
      </w:r>
    </w:p>
  </w:footnote>
  <w:footnote w:type="continuationSeparator" w:id="0">
    <w:p w:rsidR="00C57A4F" w:rsidRDefault="00C57A4F" w14:paraId="51D091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3B6" w:rsidP="005253B6" w:rsidRDefault="00000000" w14:paraId="2B6A1B3E" w14:textId="77777777">
    <w:pPr>
      <w:pStyle w:val="Heading1"/>
      <w:spacing w:before="0" w:line="240" w:lineRule="auto"/>
      <w:jc w:val="center"/>
      <w:rPr>
        <w:rFonts w:asciiTheme="minorHAnsi" w:hAnsiTheme="minorHAnsi" w:eastAsia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Narsee Monjee </w:t>
    </w:r>
    <w:r>
      <w:rPr>
        <w:rFonts w:ascii="Book Antiqua" w:hAnsi="Book Antiqua" w:cs="Arial"/>
        <w:bCs w:val="0"/>
        <w:color w:val="auto"/>
        <w:sz w:val="24"/>
        <w:szCs w:val="24"/>
      </w:rPr>
      <w:t>College of Commerce &amp; Economics</w:t>
    </w:r>
  </w:p>
  <w:p w:rsidR="00F10388" w:rsidRDefault="00000000" w14:paraId="20A3F1DE" w14:textId="77777777">
    <w:pPr>
      <w:pStyle w:val="Header"/>
    </w:pPr>
  </w:p>
  <w:p w:rsidR="00F10388" w:rsidRDefault="00000000" w14:paraId="4C828B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hAnsi="Times New Roman" w:eastAsia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D7243EF"/>
    <w:multiLevelType w:val="hybridMultilevel"/>
    <w:tmpl w:val="5D561890"/>
    <w:lvl w:ilvl="0" w:tplc="E6AA8AB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552DC"/>
    <w:multiLevelType w:val="hybridMultilevel"/>
    <w:tmpl w:val="1868A2A2"/>
    <w:lvl w:ilvl="0" w:tplc="A8600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313F"/>
    <w:multiLevelType w:val="hybridMultilevel"/>
    <w:tmpl w:val="B4FA62F8"/>
    <w:lvl w:ilvl="0" w:tplc="27D8FC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7A543D2B"/>
    <w:multiLevelType w:val="hybridMultilevel"/>
    <w:tmpl w:val="D8CEFDCC"/>
    <w:lvl w:ilvl="0" w:tplc="CF1CD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78599">
    <w:abstractNumId w:val="5"/>
  </w:num>
  <w:num w:numId="2" w16cid:durableId="1511292738">
    <w:abstractNumId w:val="10"/>
  </w:num>
  <w:num w:numId="3" w16cid:durableId="1438794127">
    <w:abstractNumId w:val="0"/>
  </w:num>
  <w:num w:numId="4" w16cid:durableId="1497188887">
    <w:abstractNumId w:val="8"/>
  </w:num>
  <w:num w:numId="5" w16cid:durableId="643894919">
    <w:abstractNumId w:val="4"/>
  </w:num>
  <w:num w:numId="6" w16cid:durableId="1997033947">
    <w:abstractNumId w:val="3"/>
  </w:num>
  <w:num w:numId="7" w16cid:durableId="109595087">
    <w:abstractNumId w:val="1"/>
  </w:num>
  <w:num w:numId="8" w16cid:durableId="1594164776">
    <w:abstractNumId w:val="2"/>
  </w:num>
  <w:num w:numId="9" w16cid:durableId="286545790">
    <w:abstractNumId w:val="7"/>
  </w:num>
  <w:num w:numId="10" w16cid:durableId="879047727">
    <w:abstractNumId w:val="9"/>
  </w:num>
  <w:num w:numId="11" w16cid:durableId="79949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A"/>
    <w:rsid w:val="000C451E"/>
    <w:rsid w:val="00272692"/>
    <w:rsid w:val="0065650E"/>
    <w:rsid w:val="006C2CDA"/>
    <w:rsid w:val="007802B6"/>
    <w:rsid w:val="00C57A4F"/>
    <w:rsid w:val="00DA529B"/>
    <w:rsid w:val="34269755"/>
    <w:rsid w:val="5551A305"/>
    <w:rsid w:val="753D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2A03"/>
  <w15:chartTrackingRefBased/>
  <w15:docId w15:val="{57A7EE64-9A3D-4138-8FD1-B7873B2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2CD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D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2CDA"/>
    <w:rPr>
      <w:rFonts w:asciiTheme="majorHAnsi" w:hAnsiTheme="majorHAnsi" w:eastAsiaTheme="majorEastAsia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C2CDA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6C2CDA"/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C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2CDA"/>
    <w:rPr>
      <w:kern w:val="0"/>
      <w:lang w:val="en-US"/>
      <w14:ligatures w14:val="none"/>
    </w:rPr>
  </w:style>
  <w:style w:type="paragraph" w:styleId="Default" w:customStyle="1">
    <w:name w:val="Default"/>
    <w:basedOn w:val="Normal"/>
    <w:rsid w:val="006C2CDA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2CD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basedOn w:val="Normal"/>
    <w:uiPriority w:val="1"/>
    <w:qFormat/>
    <w:rsid w:val="006C2CDA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TableParagraph" w:customStyle="true">
    <w:uiPriority w:val="1"/>
    <w:name w:val="Table Paragraph"/>
    <w:basedOn w:val="Normal"/>
    <w:qFormat/>
    <w:rsid w:val="753DF0A6"/>
    <w:rPr>
      <w:rFonts w:ascii="Times New Roman" w:hAnsi="Times New Roman" w:eastAsia="Times New Roman" w:cs="Times New Roman"/>
      <w:sz w:val="22"/>
      <w:szCs w:val="22"/>
    </w:rPr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Sumedh Kadam</dc:creator>
  <keywords/>
  <dc:description/>
  <lastModifiedBy>Rabia Khatun (Dr.)</lastModifiedBy>
  <revision>5</revision>
  <dcterms:created xsi:type="dcterms:W3CDTF">2023-06-06T12:14:00.0000000Z</dcterms:created>
  <dcterms:modified xsi:type="dcterms:W3CDTF">2023-06-15T15:22:18.8879292Z</dcterms:modified>
</coreProperties>
</file>